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79" w:rsidRDefault="00044079" w:rsidP="000440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РОССИЙСКАЯ ФЕДЕРАЦИЯ</w:t>
      </w:r>
    </w:p>
    <w:p w:rsidR="00044079" w:rsidRDefault="00044079" w:rsidP="000440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АДМИНИСТРАЦИЯ  ЗАХАРОВСКОГО</w:t>
      </w:r>
    </w:p>
    <w:p w:rsidR="00044079" w:rsidRDefault="00044079" w:rsidP="000440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СЕЛЬСКОГО ПОСЕЛЕНИЯ КЛЕТСКОГО РАЙОНА  </w:t>
      </w:r>
    </w:p>
    <w:p w:rsidR="00044079" w:rsidRDefault="00044079" w:rsidP="000440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ВОЛГОГРАДСКОЙ  ОБЛАСТИ</w:t>
      </w:r>
    </w:p>
    <w:p w:rsidR="00044079" w:rsidRDefault="00044079" w:rsidP="000440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403550,  х. Захаров  ул. Набережная, д. 11. тел/факс 8-84466 4-41-37 ОКПО 04126608</w:t>
      </w:r>
    </w:p>
    <w:p w:rsidR="00044079" w:rsidRDefault="00044079" w:rsidP="00044079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р/счет 40204810600000000335 в ГРКЦ ГУ Банка России по Волгоградской области  г. Волгограда ИНН/ КПП 3412301267/341201001</w:t>
      </w:r>
    </w:p>
    <w:p w:rsidR="00044079" w:rsidRDefault="00044079" w:rsidP="0004407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 О С Т А Н О В Л Е Н И Е    </w:t>
      </w:r>
    </w:p>
    <w:p w:rsidR="00044079" w:rsidRPr="00ED4FEA" w:rsidRDefault="00044079" w:rsidP="00044079">
      <w:pPr>
        <w:keepNext/>
        <w:spacing w:after="0" w:line="240" w:lineRule="auto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ED4FEA">
        <w:rPr>
          <w:rFonts w:ascii="Arial" w:eastAsia="Times New Roman" w:hAnsi="Arial" w:cs="Arial"/>
          <w:color w:val="000000" w:themeColor="text1"/>
          <w:sz w:val="24"/>
          <w:szCs w:val="24"/>
        </w:rPr>
        <w:t>13.12.2018 г.                                                                   № 86</w:t>
      </w:r>
    </w:p>
    <w:p w:rsidR="00044079" w:rsidRPr="00ED4FEA" w:rsidRDefault="00044079" w:rsidP="00044079">
      <w:pPr>
        <w:ind w:right="4251"/>
        <w:rPr>
          <w:rFonts w:ascii="Arial" w:hAnsi="Arial" w:cs="Arial"/>
          <w:color w:val="000000" w:themeColor="text1"/>
          <w:sz w:val="24"/>
          <w:szCs w:val="24"/>
        </w:rPr>
      </w:pPr>
      <w:r w:rsidRPr="00ED4FEA">
        <w:rPr>
          <w:rFonts w:ascii="Arial" w:hAnsi="Arial" w:cs="Arial"/>
          <w:color w:val="000000" w:themeColor="text1"/>
          <w:sz w:val="24"/>
          <w:szCs w:val="24"/>
        </w:rPr>
        <w:t>О внесении изменений в Порядок выявления, пресечения самовольного строительства и принятия мер по сносу самовольных построек на территории Захаровского сельского поселения Клетского муниципального района Волгоградской области, утвержденный постановлением администрации Захаровского сельского поселения от 22.06.2016 г. №57</w:t>
      </w:r>
    </w:p>
    <w:p w:rsidR="00044079" w:rsidRPr="00ED4FEA" w:rsidRDefault="00044079" w:rsidP="0066441E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D4FEA" w:rsidRPr="0066441E" w:rsidRDefault="00044079" w:rsidP="0066441E">
      <w:pPr>
        <w:pStyle w:val="ConsPlusTitle"/>
        <w:ind w:firstLine="720"/>
        <w:rPr>
          <w:b w:val="0"/>
          <w:color w:val="000000" w:themeColor="text1"/>
          <w:sz w:val="24"/>
          <w:szCs w:val="24"/>
          <w:lang w:eastAsia="en-US"/>
        </w:rPr>
      </w:pPr>
      <w:r w:rsidRPr="00ED4FEA">
        <w:rPr>
          <w:b w:val="0"/>
          <w:color w:val="000000" w:themeColor="text1"/>
          <w:sz w:val="24"/>
          <w:szCs w:val="24"/>
        </w:rPr>
        <w:t>В целях предотвращения самовольного строительства на территории</w:t>
      </w:r>
      <w:r w:rsidR="00ED4FEA" w:rsidRPr="00ED4FEA">
        <w:rPr>
          <w:b w:val="0"/>
          <w:color w:val="000000" w:themeColor="text1"/>
          <w:sz w:val="24"/>
          <w:szCs w:val="24"/>
        </w:rPr>
        <w:t xml:space="preserve"> Захаровского сельского поселения Клетского муниципального района Волгоградской области</w:t>
      </w:r>
      <w:r w:rsidRPr="00ED4FEA">
        <w:rPr>
          <w:b w:val="0"/>
          <w:color w:val="000000" w:themeColor="text1"/>
          <w:sz w:val="24"/>
          <w:szCs w:val="24"/>
        </w:rPr>
        <w:t xml:space="preserve">, на основании статьи 222 Гражданского кодекса Российской Федерации, положений Градостроительного кодекса Российской Федерации, Земельного кодекса Российской Федерации, Федерального закона от 06 октября 2003 г. № 131-ФЗ «Об общих принципах организации местного самоуправления в Российской Федерации», статьей </w:t>
      </w:r>
      <w:r w:rsidR="00ED4FEA" w:rsidRPr="00ED4FEA">
        <w:rPr>
          <w:b w:val="0"/>
          <w:color w:val="000000" w:themeColor="text1"/>
          <w:sz w:val="24"/>
          <w:szCs w:val="24"/>
        </w:rPr>
        <w:t>55.32</w:t>
      </w:r>
      <w:r w:rsidRPr="00ED4FEA">
        <w:rPr>
          <w:b w:val="0"/>
          <w:color w:val="000000" w:themeColor="text1"/>
          <w:sz w:val="24"/>
          <w:szCs w:val="24"/>
        </w:rPr>
        <w:t xml:space="preserve"> Градостроительного кодекса Волгоградской области, постановлением Главы Администрации Волгоградской области от 12.11.2009 N 1370 "О порядке выявления самовольного строительства на территории Волгоградской области",</w:t>
      </w:r>
      <w:r w:rsidR="00ED4FEA" w:rsidRPr="00ED4FEA">
        <w:rPr>
          <w:b w:val="0"/>
          <w:color w:val="000000" w:themeColor="text1"/>
          <w:sz w:val="24"/>
          <w:szCs w:val="24"/>
        </w:rPr>
        <w:t xml:space="preserve"> </w:t>
      </w:r>
      <w:r w:rsidR="00ED4FEA" w:rsidRPr="00ED4FEA">
        <w:rPr>
          <w:b w:val="0"/>
          <w:color w:val="000000" w:themeColor="text1"/>
          <w:sz w:val="24"/>
          <w:szCs w:val="24"/>
          <w:lang w:eastAsia="en-US"/>
        </w:rPr>
        <w:t xml:space="preserve">Устава </w:t>
      </w:r>
      <w:r w:rsidR="00ED4FEA" w:rsidRPr="00ED4FEA">
        <w:rPr>
          <w:b w:val="0"/>
          <w:color w:val="000000" w:themeColor="text1"/>
          <w:sz w:val="24"/>
          <w:szCs w:val="24"/>
        </w:rPr>
        <w:t>Захаровского сельского поселения Клетского муниципального района Волгоградской области</w:t>
      </w:r>
      <w:r w:rsidR="00ED4FEA" w:rsidRPr="00ED4FEA">
        <w:rPr>
          <w:b w:val="0"/>
          <w:color w:val="000000" w:themeColor="text1"/>
          <w:sz w:val="24"/>
          <w:szCs w:val="24"/>
          <w:lang w:eastAsia="en-US"/>
        </w:rPr>
        <w:t xml:space="preserve">, </w:t>
      </w:r>
      <w:r w:rsidR="00ED4FEA" w:rsidRPr="00ED4FEA">
        <w:rPr>
          <w:b w:val="0"/>
          <w:color w:val="000000" w:themeColor="text1"/>
          <w:sz w:val="24"/>
          <w:szCs w:val="24"/>
        </w:rPr>
        <w:t xml:space="preserve">на основании протеста прокуратуры Клетского района Волгоградской области от </w:t>
      </w:r>
      <w:r w:rsidR="00ED4FEA" w:rsidRPr="0066441E">
        <w:rPr>
          <w:b w:val="0"/>
          <w:color w:val="000000" w:themeColor="text1"/>
          <w:sz w:val="24"/>
          <w:szCs w:val="24"/>
        </w:rPr>
        <w:t xml:space="preserve">30.11.2018 г. №7-24-2018, </w:t>
      </w:r>
      <w:r w:rsidR="00ED4FEA" w:rsidRPr="0066441E">
        <w:rPr>
          <w:b w:val="0"/>
          <w:color w:val="000000" w:themeColor="text1"/>
          <w:sz w:val="24"/>
          <w:szCs w:val="24"/>
          <w:lang w:eastAsia="en-US"/>
        </w:rPr>
        <w:t xml:space="preserve">администрация </w:t>
      </w:r>
      <w:r w:rsidR="00ED4FEA" w:rsidRPr="0066441E">
        <w:rPr>
          <w:b w:val="0"/>
          <w:color w:val="000000" w:themeColor="text1"/>
          <w:sz w:val="24"/>
          <w:szCs w:val="24"/>
        </w:rPr>
        <w:t>Захаровского сельского поселения Клетского муниципального района Волгоградской области</w:t>
      </w:r>
      <w:r w:rsidR="00ED4FEA" w:rsidRPr="0066441E">
        <w:rPr>
          <w:b w:val="0"/>
          <w:color w:val="000000" w:themeColor="text1"/>
          <w:sz w:val="24"/>
          <w:szCs w:val="24"/>
          <w:lang w:eastAsia="en-US"/>
        </w:rPr>
        <w:t>:</w:t>
      </w:r>
    </w:p>
    <w:p w:rsidR="00ED4FEA" w:rsidRPr="0066441E" w:rsidRDefault="00ED4FEA" w:rsidP="0066441E">
      <w:pPr>
        <w:pStyle w:val="a4"/>
        <w:rPr>
          <w:color w:val="000000" w:themeColor="text1"/>
        </w:rPr>
      </w:pPr>
      <w:r w:rsidRPr="0066441E">
        <w:rPr>
          <w:color w:val="000000" w:themeColor="text1"/>
        </w:rPr>
        <w:t>ПОСТАНОВЛЯЕТ:</w:t>
      </w:r>
    </w:p>
    <w:p w:rsidR="00ED4FEA" w:rsidRPr="0066441E" w:rsidRDefault="00ED4FEA" w:rsidP="0066441E">
      <w:pPr>
        <w:rPr>
          <w:rFonts w:ascii="Arial" w:hAnsi="Arial" w:cs="Arial"/>
          <w:sz w:val="24"/>
          <w:szCs w:val="24"/>
        </w:rPr>
      </w:pPr>
      <w:r w:rsidRPr="0066441E">
        <w:rPr>
          <w:rFonts w:ascii="Arial" w:hAnsi="Arial" w:cs="Arial"/>
          <w:sz w:val="24"/>
          <w:szCs w:val="24"/>
        </w:rPr>
        <w:t xml:space="preserve">1. Внести изменения в </w:t>
      </w:r>
      <w:r w:rsidR="00110DD4" w:rsidRPr="0066441E">
        <w:rPr>
          <w:rFonts w:ascii="Arial" w:hAnsi="Arial" w:cs="Arial"/>
          <w:sz w:val="24"/>
          <w:szCs w:val="24"/>
        </w:rPr>
        <w:t xml:space="preserve">п. 3.1 и  3.2 </w:t>
      </w:r>
      <w:r w:rsidRPr="0066441E">
        <w:rPr>
          <w:rFonts w:ascii="Arial" w:hAnsi="Arial" w:cs="Arial"/>
          <w:sz w:val="24"/>
          <w:szCs w:val="24"/>
        </w:rPr>
        <w:t>Порядк</w:t>
      </w:r>
      <w:r w:rsidR="00110DD4" w:rsidRPr="0066441E">
        <w:rPr>
          <w:rFonts w:ascii="Arial" w:hAnsi="Arial" w:cs="Arial"/>
          <w:sz w:val="24"/>
          <w:szCs w:val="24"/>
        </w:rPr>
        <w:t>а</w:t>
      </w:r>
      <w:r w:rsidRPr="0066441E">
        <w:rPr>
          <w:rFonts w:ascii="Arial" w:hAnsi="Arial" w:cs="Arial"/>
          <w:color w:val="000000" w:themeColor="text1"/>
          <w:sz w:val="24"/>
          <w:szCs w:val="24"/>
        </w:rPr>
        <w:t xml:space="preserve"> выявления, пресечения самовольного строительства и принятия мер по сносу самовольных построек на территории Захаровского сельского поселения Клетского муниципального района Волгоградской области, утвержденный постановлением администрации Захаровского сельского поселения от 22.06.2016 г. №57</w:t>
      </w:r>
      <w:r w:rsidRPr="0066441E">
        <w:rPr>
          <w:rFonts w:ascii="Arial" w:hAnsi="Arial" w:cs="Arial"/>
          <w:sz w:val="24"/>
          <w:szCs w:val="24"/>
        </w:rPr>
        <w:t xml:space="preserve"> </w:t>
      </w:r>
    </w:p>
    <w:p w:rsidR="00110DD4" w:rsidRPr="0066441E" w:rsidRDefault="00110DD4" w:rsidP="0066441E">
      <w:pPr>
        <w:rPr>
          <w:rFonts w:ascii="Arial" w:hAnsi="Arial" w:cs="Arial"/>
          <w:b/>
          <w:sz w:val="24"/>
          <w:szCs w:val="24"/>
        </w:rPr>
      </w:pPr>
      <w:r w:rsidRPr="0066441E">
        <w:rPr>
          <w:rFonts w:ascii="Arial" w:hAnsi="Arial" w:cs="Arial"/>
          <w:b/>
          <w:sz w:val="24"/>
          <w:szCs w:val="24"/>
        </w:rPr>
        <w:t>1.1.) подпункт 3.1. изложить в следующей редакции:</w:t>
      </w:r>
    </w:p>
    <w:p w:rsidR="00110DD4" w:rsidRPr="0066441E" w:rsidRDefault="00110DD4" w:rsidP="0066441E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66441E">
        <w:rPr>
          <w:rFonts w:ascii="Arial" w:hAnsi="Arial" w:cs="Arial"/>
          <w:sz w:val="24"/>
          <w:szCs w:val="24"/>
        </w:rPr>
        <w:t>«3.1.)</w:t>
      </w:r>
      <w:r w:rsidRPr="0066441E">
        <w:rPr>
          <w:rFonts w:ascii="Arial" w:hAnsi="Arial" w:cs="Arial"/>
          <w:sz w:val="24"/>
          <w:szCs w:val="24"/>
          <w:shd w:val="clear" w:color="auto" w:fill="FFFFFF"/>
        </w:rPr>
        <w:t>Снос объектов капитального строительства, являющихся самовольными постройками,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самоуправления, принимаемого в соответствии со </w:t>
      </w:r>
      <w:hyperlink r:id="rId4" w:anchor="dst101187" w:history="1">
        <w:r w:rsidRPr="0066441E">
          <w:rPr>
            <w:rStyle w:val="a3"/>
            <w:rFonts w:ascii="Arial" w:hAnsi="Arial" w:cs="Arial"/>
            <w:color w:val="666699"/>
            <w:sz w:val="24"/>
            <w:szCs w:val="24"/>
            <w:u w:val="none"/>
            <w:shd w:val="clear" w:color="auto" w:fill="FFFFFF"/>
          </w:rPr>
          <w:t>статьей 222</w:t>
        </w:r>
      </w:hyperlink>
      <w:r w:rsidRPr="0066441E">
        <w:rPr>
          <w:rFonts w:ascii="Arial" w:hAnsi="Arial" w:cs="Arial"/>
          <w:sz w:val="24"/>
          <w:szCs w:val="24"/>
          <w:shd w:val="clear" w:color="auto" w:fill="FFFFFF"/>
        </w:rPr>
        <w:t> Гражданского кодекса Российской Федерации.</w:t>
      </w:r>
    </w:p>
    <w:p w:rsidR="00110DD4" w:rsidRPr="0066441E" w:rsidRDefault="00110DD4" w:rsidP="0066441E">
      <w:pPr>
        <w:rPr>
          <w:rFonts w:ascii="Arial" w:hAnsi="Arial" w:cs="Arial"/>
          <w:b/>
          <w:sz w:val="24"/>
          <w:szCs w:val="24"/>
        </w:rPr>
      </w:pPr>
      <w:r w:rsidRPr="0066441E">
        <w:rPr>
          <w:rFonts w:ascii="Arial" w:hAnsi="Arial" w:cs="Arial"/>
          <w:b/>
          <w:sz w:val="24"/>
          <w:szCs w:val="24"/>
        </w:rPr>
        <w:t>1.2.) подпункт 3.2. изложить в следующей редакции:</w:t>
      </w:r>
    </w:p>
    <w:p w:rsidR="00110DD4" w:rsidRPr="0066441E" w:rsidRDefault="00110DD4" w:rsidP="0066441E">
      <w:pPr>
        <w:pStyle w:val="a4"/>
        <w:rPr>
          <w:shd w:val="clear" w:color="auto" w:fill="FFFFFF"/>
        </w:rPr>
      </w:pPr>
      <w:r w:rsidRPr="0066441E">
        <w:lastRenderedPageBreak/>
        <w:t xml:space="preserve">«3.2.) </w:t>
      </w:r>
      <w:r w:rsidRPr="0066441E">
        <w:rPr>
          <w:shd w:val="clear" w:color="auto" w:fill="FFFFFF"/>
        </w:rPr>
        <w:t>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самоуправления, принявший соответствующее решение, обязан направить копию соответствующего решения лицу, осуществившему самовольную постройку, а при отсутствии у органа местного самоуправления сведений о таком лице правообладателю земельного участка, на котором создана или возведена самовольная постройка.</w:t>
      </w:r>
    </w:p>
    <w:p w:rsidR="00110DD4" w:rsidRPr="0066441E" w:rsidRDefault="00110DD4" w:rsidP="0066441E">
      <w:pPr>
        <w:pStyle w:val="a4"/>
      </w:pPr>
      <w:r w:rsidRPr="0066441E">
        <w:t>В случае, если указанными в </w:t>
      </w:r>
      <w:hyperlink r:id="rId5" w:anchor="dst2793" w:history="1">
        <w:r w:rsidRPr="0066441E">
          <w:rPr>
            <w:color w:val="666699"/>
          </w:rPr>
          <w:t>части 6</w:t>
        </w:r>
      </w:hyperlink>
      <w:r w:rsidRPr="0066441E">
        <w:t> настоящей статьи лицами в установленные сроки не выполнены обязанности, предусмотренные </w:t>
      </w:r>
      <w:hyperlink r:id="rId6" w:anchor="dst2798" w:history="1">
        <w:r w:rsidRPr="0066441E">
          <w:rPr>
            <w:color w:val="666699"/>
          </w:rPr>
          <w:t>частью 11</w:t>
        </w:r>
      </w:hyperlink>
      <w:r w:rsidRPr="0066441E">
        <w:t> настоящей статьи,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орган местного самоуправления муниципального района выполняет одно из следующих действий:</w:t>
      </w:r>
    </w:p>
    <w:p w:rsidR="00110DD4" w:rsidRPr="0066441E" w:rsidRDefault="00110DD4" w:rsidP="0066441E">
      <w:pPr>
        <w:pStyle w:val="a4"/>
      </w:pPr>
      <w:bookmarkStart w:id="0" w:name="dst2803"/>
      <w:bookmarkEnd w:id="0"/>
      <w:r w:rsidRPr="0066441E">
        <w:t>1) направляет в течение семи рабочих дней со дня истечения срока, предусмотренного </w:t>
      </w:r>
      <w:hyperlink r:id="rId7" w:anchor="dst2798" w:history="1">
        <w:r w:rsidRPr="0066441E">
          <w:rPr>
            <w:color w:val="666699"/>
          </w:rPr>
          <w:t>частью 11</w:t>
        </w:r>
      </w:hyperlink>
      <w:r w:rsidRPr="0066441E">
        <w:t> настоящей статьи для выполнения соответствующей обязанности, уведомление об этом в исполнительный орган государственной власти или орган местного самоуправления, уполномоченные на предоставление земельных участков, находящихся в государственной или муниципальной собственности, при условии, что самовольная постройка создана или возведена на земельном участке, находящемся в государственной или муниципальной собственности;</w:t>
      </w:r>
    </w:p>
    <w:p w:rsidR="00110DD4" w:rsidRPr="0066441E" w:rsidRDefault="00110DD4" w:rsidP="0066441E">
      <w:pPr>
        <w:pStyle w:val="a4"/>
      </w:pPr>
      <w:bookmarkStart w:id="1" w:name="dst2804"/>
      <w:bookmarkEnd w:id="1"/>
      <w:r w:rsidRPr="0066441E">
        <w:t>2) обращается в течение шести месяцев со дня истечения срока, предусмотренного </w:t>
      </w:r>
      <w:hyperlink r:id="rId8" w:anchor="dst2798" w:history="1">
        <w:r w:rsidRPr="0066441E">
          <w:rPr>
            <w:color w:val="666699"/>
          </w:rPr>
          <w:t>частью 11</w:t>
        </w:r>
      </w:hyperlink>
      <w:r w:rsidRPr="0066441E">
        <w:t> настоящей статьи для выполнения соответствующей обязанности, в суд с требованием об изъятии земельного участка и о его продаже с публичных торгов при условии, что самовольная постройка создана или возведена на земельном участке, находящемся в частной собственности, за исключением случая, предусмотренного </w:t>
      </w:r>
      <w:hyperlink r:id="rId9" w:anchor="dst2809" w:history="1">
        <w:r w:rsidRPr="0066441E">
          <w:rPr>
            <w:color w:val="666699"/>
          </w:rPr>
          <w:t>пунктом 3 части 13</w:t>
        </w:r>
      </w:hyperlink>
      <w:r w:rsidRPr="0066441E">
        <w:t> настоящей статьи;</w:t>
      </w:r>
    </w:p>
    <w:p w:rsidR="00110DD4" w:rsidRPr="0066441E" w:rsidRDefault="00110DD4" w:rsidP="0066441E">
      <w:pPr>
        <w:pStyle w:val="a4"/>
      </w:pPr>
      <w:bookmarkStart w:id="2" w:name="dst2805"/>
      <w:bookmarkEnd w:id="2"/>
      <w:r w:rsidRPr="0066441E">
        <w:t>3) обращается в течение шести месяцев со дня истечения срока, предусмотренного </w:t>
      </w:r>
      <w:hyperlink r:id="rId10" w:anchor="dst2798" w:history="1">
        <w:r w:rsidRPr="0066441E">
          <w:rPr>
            <w:color w:val="666699"/>
          </w:rPr>
          <w:t>частью 11</w:t>
        </w:r>
      </w:hyperlink>
      <w:r w:rsidRPr="0066441E">
        <w:t> настоящей статьи для выполнения соответствующей обязанности, в суд с требованием об изъятии земельного участка и о его передаче в государственную или муниципальную собственность при условии, что самовольная постройка создана или возведена на земельном участке, находящемся в частной собственности, и такой земельный участок расположен в границах территории общего пользования, за исключением случая, предусмотренного </w:t>
      </w:r>
      <w:hyperlink r:id="rId11" w:anchor="dst2809" w:history="1">
        <w:r w:rsidRPr="0066441E">
          <w:rPr>
            <w:color w:val="666699"/>
          </w:rPr>
          <w:t>пунктом 3 части 13</w:t>
        </w:r>
      </w:hyperlink>
      <w:r w:rsidRPr="0066441E">
        <w:t> настоящей статьи.</w:t>
      </w:r>
    </w:p>
    <w:p w:rsidR="00110DD4" w:rsidRPr="0066441E" w:rsidRDefault="00110DD4" w:rsidP="0066441E">
      <w:pPr>
        <w:rPr>
          <w:rFonts w:ascii="Arial" w:hAnsi="Arial" w:cs="Arial"/>
          <w:sz w:val="24"/>
          <w:szCs w:val="24"/>
        </w:rPr>
      </w:pPr>
    </w:p>
    <w:p w:rsidR="00ED4FEA" w:rsidRPr="0066441E" w:rsidRDefault="00ED4FEA" w:rsidP="0066441E">
      <w:pPr>
        <w:rPr>
          <w:rFonts w:ascii="Arial" w:hAnsi="Arial" w:cs="Arial"/>
          <w:sz w:val="24"/>
          <w:szCs w:val="24"/>
        </w:rPr>
      </w:pPr>
      <w:r w:rsidRPr="0066441E">
        <w:rPr>
          <w:rFonts w:ascii="Arial" w:hAnsi="Arial" w:cs="Arial"/>
          <w:sz w:val="24"/>
          <w:szCs w:val="24"/>
        </w:rPr>
        <w:t>2. Постановление вступает в силу со дня его подписания, подлежит обнародованию и размещению на официальном сайте администрации Захаровского сельского поселения в сети «Интернет».</w:t>
      </w:r>
    </w:p>
    <w:p w:rsidR="00ED4FEA" w:rsidRPr="0066441E" w:rsidRDefault="00ED4FEA" w:rsidP="0066441E">
      <w:pPr>
        <w:rPr>
          <w:rFonts w:ascii="Arial" w:hAnsi="Arial" w:cs="Arial"/>
          <w:sz w:val="24"/>
          <w:szCs w:val="24"/>
        </w:rPr>
      </w:pPr>
      <w:r w:rsidRPr="0066441E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ED4FEA" w:rsidRPr="0066441E" w:rsidRDefault="00ED4FEA" w:rsidP="0066441E">
      <w:pPr>
        <w:rPr>
          <w:rFonts w:ascii="Arial" w:hAnsi="Arial" w:cs="Arial"/>
          <w:sz w:val="24"/>
          <w:szCs w:val="24"/>
        </w:rPr>
      </w:pPr>
    </w:p>
    <w:p w:rsidR="00ED4FEA" w:rsidRPr="0066441E" w:rsidRDefault="00ED4FEA" w:rsidP="0066441E">
      <w:pPr>
        <w:rPr>
          <w:rFonts w:ascii="Arial" w:hAnsi="Arial" w:cs="Arial"/>
          <w:sz w:val="24"/>
          <w:szCs w:val="24"/>
        </w:rPr>
      </w:pPr>
      <w:r w:rsidRPr="0066441E">
        <w:rPr>
          <w:rFonts w:ascii="Arial" w:hAnsi="Arial" w:cs="Arial"/>
          <w:sz w:val="24"/>
          <w:szCs w:val="24"/>
        </w:rPr>
        <w:t xml:space="preserve">Глава Захаровского </w:t>
      </w:r>
    </w:p>
    <w:p w:rsidR="00ED4FEA" w:rsidRPr="0066441E" w:rsidRDefault="00ED4FEA" w:rsidP="0066441E">
      <w:pPr>
        <w:rPr>
          <w:rFonts w:ascii="Arial" w:hAnsi="Arial" w:cs="Arial"/>
          <w:sz w:val="24"/>
          <w:szCs w:val="24"/>
        </w:rPr>
      </w:pPr>
      <w:r w:rsidRPr="0066441E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</w:t>
      </w:r>
      <w:r w:rsidRPr="0066441E">
        <w:rPr>
          <w:rFonts w:ascii="Arial" w:hAnsi="Arial" w:cs="Arial"/>
          <w:sz w:val="24"/>
          <w:szCs w:val="24"/>
        </w:rPr>
        <w:tab/>
        <w:t>Е.А. Кийков</w:t>
      </w:r>
    </w:p>
    <w:p w:rsidR="00044079" w:rsidRPr="0066441E" w:rsidRDefault="00044079" w:rsidP="0066441E">
      <w:pPr>
        <w:pStyle w:val="ConsPlusTitle"/>
        <w:ind w:firstLine="720"/>
        <w:rPr>
          <w:b w:val="0"/>
          <w:color w:val="000000" w:themeColor="text1"/>
          <w:sz w:val="24"/>
          <w:szCs w:val="24"/>
        </w:rPr>
      </w:pPr>
      <w:r w:rsidRPr="0066441E">
        <w:rPr>
          <w:b w:val="0"/>
          <w:color w:val="000000" w:themeColor="text1"/>
          <w:sz w:val="24"/>
          <w:szCs w:val="24"/>
        </w:rPr>
        <w:t xml:space="preserve"> </w:t>
      </w:r>
    </w:p>
    <w:p w:rsidR="00110DD4" w:rsidRPr="0066441E" w:rsidRDefault="00110DD4" w:rsidP="0066441E">
      <w:pPr>
        <w:rPr>
          <w:rFonts w:ascii="Arial" w:hAnsi="Arial" w:cs="Arial"/>
          <w:sz w:val="24"/>
          <w:szCs w:val="24"/>
        </w:rPr>
      </w:pPr>
    </w:p>
    <w:sectPr w:rsidR="00110DD4" w:rsidRPr="0066441E" w:rsidSect="0018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E633BA"/>
    <w:rsid w:val="00044079"/>
    <w:rsid w:val="00110DD4"/>
    <w:rsid w:val="00185470"/>
    <w:rsid w:val="00531658"/>
    <w:rsid w:val="0066441E"/>
    <w:rsid w:val="00785057"/>
    <w:rsid w:val="00E633BA"/>
    <w:rsid w:val="00ED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70"/>
  </w:style>
  <w:style w:type="paragraph" w:styleId="1">
    <w:name w:val="heading 1"/>
    <w:basedOn w:val="a"/>
    <w:next w:val="a"/>
    <w:link w:val="10"/>
    <w:qFormat/>
    <w:rsid w:val="000440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33BA"/>
    <w:rPr>
      <w:color w:val="0000FF"/>
      <w:u w:val="single"/>
    </w:rPr>
  </w:style>
  <w:style w:type="character" w:customStyle="1" w:styleId="blk">
    <w:name w:val="blk"/>
    <w:basedOn w:val="a0"/>
    <w:rsid w:val="00E633BA"/>
  </w:style>
  <w:style w:type="character" w:customStyle="1" w:styleId="10">
    <w:name w:val="Заголовок 1 Знак"/>
    <w:basedOn w:val="a0"/>
    <w:link w:val="1"/>
    <w:rsid w:val="000440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044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ED4FE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78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9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3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1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549/7cb66e0f239f00b0e1d59f167cd46beb2182ece1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4549/7cb66e0f239f00b0e1d59f167cd46beb2182ece1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4549/7cb66e0f239f00b0e1d59f167cd46beb2182ece1/" TargetMode="External"/><Relationship Id="rId11" Type="http://schemas.openxmlformats.org/officeDocument/2006/relationships/hyperlink" Target="http://www.consultant.ru/document/cons_doc_LAW_304549/7cb66e0f239f00b0e1d59f167cd46beb2182ece1/" TargetMode="External"/><Relationship Id="rId5" Type="http://schemas.openxmlformats.org/officeDocument/2006/relationships/hyperlink" Target="http://www.consultant.ru/document/cons_doc_LAW_304549/7cb66e0f239f00b0e1d59f167cd46beb2182ece1/" TargetMode="External"/><Relationship Id="rId10" Type="http://schemas.openxmlformats.org/officeDocument/2006/relationships/hyperlink" Target="http://www.consultant.ru/document/cons_doc_LAW_304549/7cb66e0f239f00b0e1d59f167cd46beb2182ece1/" TargetMode="External"/><Relationship Id="rId4" Type="http://schemas.openxmlformats.org/officeDocument/2006/relationships/hyperlink" Target="http://www.consultant.ru/document/cons_doc_LAW_294692/f670878d88ab83726bd1804b82668b84b027802e/" TargetMode="External"/><Relationship Id="rId9" Type="http://schemas.openxmlformats.org/officeDocument/2006/relationships/hyperlink" Target="http://www.consultant.ru/document/cons_doc_LAW_304549/7cb66e0f239f00b0e1d59f167cd46beb2182ece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cp:lastPrinted>2018-12-19T06:30:00Z</cp:lastPrinted>
  <dcterms:created xsi:type="dcterms:W3CDTF">2018-12-13T08:14:00Z</dcterms:created>
  <dcterms:modified xsi:type="dcterms:W3CDTF">2018-12-19T06:31:00Z</dcterms:modified>
</cp:coreProperties>
</file>