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9B" w:rsidRDefault="0054649B" w:rsidP="0054649B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C7153E" w:rsidRDefault="00C7153E" w:rsidP="00C7153E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C7153E" w:rsidRDefault="00C7153E" w:rsidP="00C7153E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C7153E" w:rsidRDefault="00C7153E" w:rsidP="00C7153E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C7153E" w:rsidRDefault="00C7153E" w:rsidP="00C7153E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C7153E" w:rsidRDefault="00C7153E" w:rsidP="00C7153E">
      <w:pPr>
        <w:pStyle w:val="a4"/>
        <w:jc w:val="center"/>
        <w:rPr>
          <w:sz w:val="16"/>
          <w:szCs w:val="16"/>
        </w:rPr>
      </w:pPr>
      <w:r>
        <w:rPr>
          <w:sz w:val="16"/>
          <w:szCs w:val="16"/>
        </w:rPr>
        <w:t>403550,  х. Захаров  ул. Набережная, д. 11. тел/факс 8-84466 4-41-37 ОКПО 04126608</w:t>
      </w:r>
    </w:p>
    <w:p w:rsidR="00C7153E" w:rsidRDefault="00C7153E" w:rsidP="00C7153E">
      <w:pPr>
        <w:pStyle w:val="a4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р</w:t>
      </w:r>
      <w:proofErr w:type="spellEnd"/>
      <w:r>
        <w:rPr>
          <w:sz w:val="16"/>
          <w:szCs w:val="16"/>
        </w:rPr>
        <w:t>/счет 40204810600000000335 в ГРКЦ ГУ Банка России по Волгоградской области  г. Волгограда ИНН/ КПП 3412301267/341201001</w:t>
      </w:r>
    </w:p>
    <w:p w:rsidR="00C7153E" w:rsidRDefault="00C7153E" w:rsidP="00C7153E">
      <w:pPr>
        <w:pStyle w:val="a4"/>
        <w:jc w:val="center"/>
        <w:rPr>
          <w:rFonts w:asciiTheme="minorHAnsi" w:hAnsiTheme="minorHAnsi"/>
        </w:rPr>
      </w:pPr>
      <w:r>
        <w:rPr>
          <w:sz w:val="16"/>
          <w:szCs w:val="16"/>
        </w:rPr>
        <w:t>________________________________________________________________________________________________</w:t>
      </w:r>
    </w:p>
    <w:p w:rsidR="00C7153E" w:rsidRDefault="00C7153E" w:rsidP="00C715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04"/>
      </w:tblGrid>
      <w:tr w:rsidR="00C7153E" w:rsidTr="00C7153E">
        <w:tc>
          <w:tcPr>
            <w:tcW w:w="5204" w:type="dxa"/>
            <w:hideMark/>
          </w:tcPr>
          <w:p w:rsidR="00C7153E" w:rsidRDefault="00C7153E">
            <w:pPr>
              <w:pStyle w:val="a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отдельные постановления администрации Захаровского сельского поселения Клетского муниципального района Волгоградской области</w:t>
            </w:r>
          </w:p>
        </w:tc>
      </w:tr>
    </w:tbl>
    <w:p w:rsidR="00C7153E" w:rsidRDefault="00C7153E" w:rsidP="00C7153E">
      <w:pPr>
        <w:ind w:right="4817"/>
        <w:rPr>
          <w:rFonts w:ascii="Arial" w:hAnsi="Arial" w:cs="Arial"/>
        </w:rPr>
      </w:pPr>
    </w:p>
    <w:p w:rsidR="00C7153E" w:rsidRDefault="00C7153E" w:rsidP="00C7153E">
      <w:pPr>
        <w:pStyle w:val="aa"/>
        <w:ind w:firstLine="567"/>
      </w:pPr>
      <w:r>
        <w:t>Рассмотрев Представление Прокуратуры Клетского района от 05.06.2017 № 7-24-2017 "Об устранении нарушений законодательства в сфере предоставления муниципальных услуг", руководствуясь Федеральным законом от 13 июля 2015 г. N 218-ФЗ "О государственной регистрации недвижимости", Уставом Захаровского сельского поселения,</w:t>
      </w:r>
    </w:p>
    <w:p w:rsidR="00C7153E" w:rsidRDefault="00C7153E" w:rsidP="00C7153E">
      <w:pPr>
        <w:tabs>
          <w:tab w:val="left" w:pos="709"/>
          <w:tab w:val="left" w:pos="10205"/>
        </w:tabs>
        <w:rPr>
          <w:rFonts w:ascii="Arial" w:hAnsi="Arial" w:cs="Arial"/>
        </w:rPr>
      </w:pPr>
    </w:p>
    <w:p w:rsidR="00C7153E" w:rsidRDefault="00C7153E" w:rsidP="00C7153E">
      <w:pPr>
        <w:tabs>
          <w:tab w:val="left" w:pos="709"/>
          <w:tab w:val="left" w:pos="1020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постановляЮ</w:t>
      </w:r>
      <w:proofErr w:type="spellEnd"/>
      <w:r>
        <w:rPr>
          <w:rFonts w:ascii="Arial" w:hAnsi="Arial" w:cs="Arial"/>
        </w:rPr>
        <w:t>:</w:t>
      </w:r>
    </w:p>
    <w:p w:rsidR="00C7153E" w:rsidRDefault="00C7153E" w:rsidP="00C7153E">
      <w:pPr>
        <w:ind w:right="283"/>
        <w:rPr>
          <w:rFonts w:ascii="Arial" w:hAnsi="Arial" w:cs="Arial"/>
        </w:rPr>
      </w:pPr>
      <w:r>
        <w:rPr>
          <w:rFonts w:ascii="Arial" w:hAnsi="Arial" w:cs="Arial"/>
        </w:rPr>
        <w:t>1. Внести в постановления администрации Захаровского сельского поселения</w:t>
      </w:r>
      <w:r>
        <w:rPr>
          <w:rFonts w:ascii="Arial" w:hAnsi="Arial" w:cs="Arial"/>
          <w:bCs/>
        </w:rPr>
        <w:t xml:space="preserve">  от 01.12.2015 г. №49 "Об утверждении административного регламента предоставления муниципальной услуги "Перераспределение земель и (или) земельных участков. Заключение соглашения о перераспределении земельных участков",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от 01.12.2015 г. №51 "Об утверждении административного регламента предоставления муниципальной услуги "Предоставление земельного участка без проведения торгов", от </w:t>
      </w:r>
      <w:r>
        <w:rPr>
          <w:rFonts w:ascii="Arial" w:hAnsi="Arial" w:cs="Arial"/>
        </w:rPr>
        <w:t>01.12.2015 г. № 53 "</w:t>
      </w:r>
      <w:r>
        <w:rPr>
          <w:rFonts w:ascii="Arial" w:hAnsi="Arial" w:cs="Arial"/>
          <w:bCs/>
        </w:rPr>
        <w:t xml:space="preserve">Об утверждении административного регламента предоставления муниципальной услуги "Предоставление земельных участков по результатам торгов", от </w:t>
      </w:r>
      <w:r>
        <w:rPr>
          <w:rFonts w:ascii="Arial" w:hAnsi="Arial" w:cs="Arial"/>
        </w:rPr>
        <w:t>01.12.2015 г. № 54 "</w:t>
      </w:r>
      <w:r>
        <w:rPr>
          <w:rFonts w:ascii="Arial" w:hAnsi="Arial" w:cs="Arial"/>
          <w:bCs/>
        </w:rPr>
        <w:t xml:space="preserve">Об утверждении административного регламента предоставления муниципальной услуги  "Выдача разрешений на использование земель или земельного участка без предоставления земельных участков и установления сервитута", от </w:t>
      </w:r>
      <w:r>
        <w:rPr>
          <w:rFonts w:ascii="Arial" w:hAnsi="Arial" w:cs="Arial"/>
        </w:rPr>
        <w:t>01.12.2015 г. № 56</w:t>
      </w:r>
      <w:r>
        <w:rPr>
          <w:rFonts w:ascii="Arial" w:hAnsi="Arial" w:cs="Arial"/>
          <w:bCs/>
        </w:rPr>
        <w:t xml:space="preserve"> "Об утверждении административного регламента предоставления муниципальной услуги  "Принятие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сервитута", от </w:t>
      </w:r>
      <w:r>
        <w:rPr>
          <w:rFonts w:ascii="Arial" w:hAnsi="Arial" w:cs="Arial"/>
        </w:rPr>
        <w:t>01.12.2015 г. № 57</w:t>
      </w:r>
      <w:r>
        <w:rPr>
          <w:rFonts w:ascii="Arial" w:hAnsi="Arial" w:cs="Arial"/>
          <w:bCs/>
        </w:rPr>
        <w:t xml:space="preserve"> " Об утверждении административного регламента предоставления муниципальной услуги  "Принятие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отказа", от </w:t>
      </w:r>
      <w:r>
        <w:rPr>
          <w:rFonts w:ascii="Arial" w:hAnsi="Arial" w:cs="Arial"/>
        </w:rPr>
        <w:t>01.12.2015 г. № 58</w:t>
      </w:r>
      <w:r>
        <w:rPr>
          <w:rFonts w:ascii="Arial" w:hAnsi="Arial" w:cs="Arial"/>
          <w:bCs/>
        </w:rPr>
        <w:t xml:space="preserve"> " Об утверждении административного регламента предоставления муниципальной услуги "Предварительное согласование предоставления земельного участка".</w:t>
      </w:r>
    </w:p>
    <w:p w:rsidR="00C7153E" w:rsidRDefault="00C7153E" w:rsidP="00C7153E">
      <w:pPr>
        <w:pStyle w:val="a9"/>
        <w:spacing w:before="0" w:after="0"/>
        <w:ind w:firstLine="567"/>
        <w:rPr>
          <w:rFonts w:ascii="Arial" w:hAnsi="Arial" w:cs="Arial"/>
          <w:color w:val="000000"/>
          <w:kern w:val="0"/>
          <w:lang w:eastAsia="ru-RU"/>
        </w:rPr>
      </w:pPr>
      <w:r>
        <w:rPr>
          <w:rFonts w:ascii="Arial" w:hAnsi="Arial" w:cs="Arial"/>
        </w:rPr>
        <w:lastRenderedPageBreak/>
        <w:t>1.1.  По всему тексту Регламентов слова «</w:t>
      </w:r>
      <w:r>
        <w:rPr>
          <w:rFonts w:ascii="Arial" w:hAnsi="Arial" w:cs="Arial"/>
          <w:color w:val="000000"/>
          <w:kern w:val="0"/>
          <w:lang w:eastAsia="ru-RU"/>
        </w:rPr>
        <w:t>Единый государственный реестр прав на недвижимое имущество и сделок с ним» в соответствующем числе и падеже заменить словами «Единый государственный реестр недвижимости» в соответствующем числе и падеже.</w:t>
      </w:r>
    </w:p>
    <w:p w:rsidR="00C7153E" w:rsidRDefault="00C7153E" w:rsidP="00C7153E">
      <w:pPr>
        <w:pStyle w:val="a9"/>
        <w:spacing w:before="0" w:after="0"/>
        <w:ind w:firstLine="567"/>
        <w:rPr>
          <w:rFonts w:ascii="Arial" w:hAnsi="Arial" w:cs="Arial"/>
          <w:color w:val="000000"/>
          <w:kern w:val="0"/>
          <w:lang w:eastAsia="ru-RU"/>
        </w:rPr>
      </w:pPr>
    </w:p>
    <w:p w:rsidR="00C7153E" w:rsidRDefault="00C7153E" w:rsidP="00C7153E">
      <w:pPr>
        <w:pStyle w:val="a9"/>
        <w:spacing w:before="0" w:after="0"/>
        <w:ind w:firstLine="567"/>
        <w:rPr>
          <w:rFonts w:ascii="Arial" w:hAnsi="Arial" w:cs="Arial"/>
          <w:color w:val="000000"/>
          <w:kern w:val="0"/>
          <w:lang w:eastAsia="ru-RU"/>
        </w:rPr>
      </w:pPr>
      <w:r>
        <w:rPr>
          <w:rFonts w:ascii="Arial" w:hAnsi="Arial" w:cs="Arial"/>
          <w:color w:val="000000"/>
          <w:kern w:val="0"/>
          <w:lang w:eastAsia="ru-RU"/>
        </w:rPr>
        <w:t>1.2. Дополнить пункт «Правовые основания для предоставления муниципальной услуги» раздела 2 Регламентов фразой следующего содержания в соответствующем падеже:</w:t>
      </w:r>
    </w:p>
    <w:p w:rsidR="00C7153E" w:rsidRDefault="00C7153E" w:rsidP="00C7153E">
      <w:pPr>
        <w:pStyle w:val="a9"/>
        <w:spacing w:before="0" w:after="0"/>
        <w:ind w:firstLine="567"/>
        <w:rPr>
          <w:rFonts w:ascii="Arial" w:hAnsi="Arial" w:cs="Arial"/>
          <w:color w:val="000000"/>
          <w:kern w:val="0"/>
          <w:lang w:eastAsia="ru-RU"/>
        </w:rPr>
      </w:pPr>
      <w:r>
        <w:rPr>
          <w:rFonts w:ascii="Arial" w:hAnsi="Arial" w:cs="Arial"/>
          <w:color w:val="000000"/>
          <w:kern w:val="0"/>
          <w:lang w:eastAsia="ru-RU"/>
        </w:rPr>
        <w:t>«Федеральный закон от 13 июля 2015 № 218-ФЗ "О государственной регистрации недвижимости" ("Официальный интернет-портал правовой информации" (</w:t>
      </w:r>
      <w:proofErr w:type="spellStart"/>
      <w:r>
        <w:rPr>
          <w:rFonts w:ascii="Arial" w:hAnsi="Arial" w:cs="Arial"/>
          <w:color w:val="000000"/>
          <w:kern w:val="0"/>
          <w:lang w:eastAsia="ru-RU"/>
        </w:rPr>
        <w:t>www.pravo.gov.ru</w:t>
      </w:r>
      <w:proofErr w:type="spellEnd"/>
      <w:r>
        <w:rPr>
          <w:rFonts w:ascii="Arial" w:hAnsi="Arial" w:cs="Arial"/>
          <w:color w:val="000000"/>
          <w:kern w:val="0"/>
          <w:lang w:eastAsia="ru-RU"/>
        </w:rPr>
        <w:t>) 14 июля 2015 г., "Российская газета" от 17 июля 2015 г. N 156, Собрание законодательства Российской Федерации от 20 июля 2015 г. N 29 (часть I) ст. 4344).</w:t>
      </w:r>
    </w:p>
    <w:p w:rsidR="00C7153E" w:rsidRDefault="00C7153E" w:rsidP="00C7153E">
      <w:pPr>
        <w:pStyle w:val="ConsPlusNonformat"/>
        <w:tabs>
          <w:tab w:val="left" w:pos="3615"/>
        </w:tabs>
        <w:ind w:right="-16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7153E" w:rsidRDefault="00C7153E" w:rsidP="00C7153E">
      <w:pPr>
        <w:tabs>
          <w:tab w:val="left" w:pos="0"/>
          <w:tab w:val="left" w:pos="1080"/>
        </w:tabs>
        <w:suppressAutoHyphens/>
        <w:ind w:firstLine="720"/>
        <w:rPr>
          <w:rFonts w:ascii="Arial" w:hAnsi="Arial" w:cs="Arial"/>
        </w:rPr>
      </w:pPr>
      <w:r>
        <w:rPr>
          <w:rFonts w:ascii="Arial" w:hAnsi="Arial" w:cs="Arial"/>
        </w:rPr>
        <w:t>2.  Настоящее постановление вступает в силу после обнародования  и подлежит размещению на официальном сайте администрации Захаровского сельского поселения.</w:t>
      </w:r>
    </w:p>
    <w:p w:rsidR="00C7153E" w:rsidRDefault="00C7153E" w:rsidP="00C7153E">
      <w:pPr>
        <w:tabs>
          <w:tab w:val="left" w:pos="0"/>
          <w:tab w:val="left" w:pos="1080"/>
        </w:tabs>
        <w:suppressAutoHyphens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исполнения настоящего постановления оставляю за собой. </w:t>
      </w:r>
    </w:p>
    <w:p w:rsidR="00C7153E" w:rsidRDefault="00C7153E" w:rsidP="00C7153E">
      <w:pPr>
        <w:rPr>
          <w:rFonts w:ascii="Arial" w:hAnsi="Arial" w:cs="Arial"/>
        </w:rPr>
      </w:pPr>
    </w:p>
    <w:p w:rsidR="00C7153E" w:rsidRDefault="00C7153E" w:rsidP="00C7153E">
      <w:pPr>
        <w:rPr>
          <w:rFonts w:ascii="Arial" w:hAnsi="Arial" w:cs="Arial"/>
        </w:rPr>
      </w:pPr>
    </w:p>
    <w:p w:rsidR="00C7153E" w:rsidRDefault="00C7153E" w:rsidP="00C7153E">
      <w:pPr>
        <w:rPr>
          <w:rFonts w:ascii="Arial" w:hAnsi="Arial" w:cs="Arial"/>
        </w:rPr>
      </w:pPr>
      <w:r>
        <w:rPr>
          <w:rFonts w:ascii="Arial" w:hAnsi="Arial" w:cs="Arial"/>
        </w:rPr>
        <w:t>Глава Захаровского</w:t>
      </w:r>
    </w:p>
    <w:p w:rsidR="00C7153E" w:rsidRDefault="00C7153E" w:rsidP="00C7153E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            Е.А. Кийков</w:t>
      </w:r>
    </w:p>
    <w:p w:rsidR="00DF1682" w:rsidRPr="007033CD" w:rsidRDefault="00DF1682">
      <w:pPr>
        <w:rPr>
          <w:rFonts w:ascii="Arial" w:hAnsi="Arial" w:cs="Arial"/>
        </w:rPr>
      </w:pPr>
    </w:p>
    <w:sectPr w:rsidR="00DF1682" w:rsidRPr="007033CD" w:rsidSect="00B4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A7C1A"/>
    <w:rsid w:val="00241F99"/>
    <w:rsid w:val="002645B7"/>
    <w:rsid w:val="00317DEA"/>
    <w:rsid w:val="003C3FB7"/>
    <w:rsid w:val="00412C2E"/>
    <w:rsid w:val="0054649B"/>
    <w:rsid w:val="007033CD"/>
    <w:rsid w:val="009A7C1A"/>
    <w:rsid w:val="00B41B7E"/>
    <w:rsid w:val="00C7153E"/>
    <w:rsid w:val="00C970E1"/>
    <w:rsid w:val="00D11E24"/>
    <w:rsid w:val="00D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A7C1A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9A7C1A"/>
    <w:pPr>
      <w:spacing w:after="0" w:line="240" w:lineRule="auto"/>
    </w:pPr>
    <w:rPr>
      <w:rFonts w:ascii="Calibri" w:eastAsiaTheme="minorHAnsi" w:hAnsi="Calibri"/>
      <w:lang w:eastAsia="en-US"/>
    </w:rPr>
  </w:style>
  <w:style w:type="character" w:styleId="a5">
    <w:name w:val="Hyperlink"/>
    <w:basedOn w:val="a0"/>
    <w:uiPriority w:val="99"/>
    <w:semiHidden/>
    <w:unhideWhenUsed/>
    <w:rsid w:val="003C3FB7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3C3FB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3C3F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8">
    <w:name w:val="Содержимое таблицы"/>
    <w:basedOn w:val="a"/>
    <w:uiPriority w:val="99"/>
    <w:rsid w:val="003C3F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semiHidden/>
    <w:unhideWhenUsed/>
    <w:rsid w:val="00C7153E"/>
    <w:pPr>
      <w:widowControl w:val="0"/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C715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aa">
    <w:name w:val="Прижатый влево"/>
    <w:basedOn w:val="a"/>
    <w:next w:val="a"/>
    <w:uiPriority w:val="99"/>
    <w:rsid w:val="00C715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13FA-BC1F-45FC-B623-9A76C103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dcterms:created xsi:type="dcterms:W3CDTF">2017-06-21T06:07:00Z</dcterms:created>
  <dcterms:modified xsi:type="dcterms:W3CDTF">2017-06-22T09:58:00Z</dcterms:modified>
</cp:coreProperties>
</file>