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1" w:rsidRDefault="00CD17F1" w:rsidP="00CD17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D17F1" w:rsidRDefault="00CD17F1" w:rsidP="00CD17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CD17F1" w:rsidRDefault="00CD17F1" w:rsidP="00CD17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CD17F1" w:rsidRDefault="00CD17F1" w:rsidP="00CD17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CD17F1" w:rsidRDefault="00CD17F1" w:rsidP="00CD17F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D17F1" w:rsidRDefault="00CD17F1" w:rsidP="00CD17F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D17F1" w:rsidRDefault="00CD17F1" w:rsidP="00CD1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 января 2016 года  № 1 -р </w:t>
      </w: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Об оформлении форм </w:t>
      </w:r>
      <w:proofErr w:type="gramStart"/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федерального</w:t>
      </w:r>
      <w:proofErr w:type="gramEnd"/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статистического наблюдения.</w:t>
      </w:r>
    </w:p>
    <w:p w:rsidR="00CD17F1" w:rsidRDefault="00CD17F1" w:rsidP="00CD17F1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На основании Постановления Правительства Российской Федерации от 18.08.2008 г №620 «Положения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</w:t>
      </w:r>
    </w:p>
    <w:p w:rsidR="00CD17F1" w:rsidRDefault="00CD17F1" w:rsidP="00CD17F1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Назначить следующих ответственных, за предоставление в органы государственной статистики в 2016 году, от имени администрации Захаровского сельского поселения, с правом подписи статистической информации, </w:t>
      </w:r>
      <w:proofErr w:type="gramStart"/>
      <w:r>
        <w:rPr>
          <w:color w:val="000000"/>
        </w:rPr>
        <w:t>согласно перечня</w:t>
      </w:r>
      <w:proofErr w:type="gramEnd"/>
      <w:r>
        <w:rPr>
          <w:color w:val="000000"/>
        </w:rPr>
        <w:t xml:space="preserve"> форм федерального статистического наблюдения, перечень форм прилагается.</w:t>
      </w: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Е.А. Кийков</w:t>
      </w: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7F1" w:rsidRDefault="00CD17F1" w:rsidP="00CD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EA8" w:rsidRDefault="00661EA8" w:rsidP="00CD17F1">
      <w:pPr>
        <w:pStyle w:val="a3"/>
        <w:shd w:val="clear" w:color="auto" w:fill="FFFFFF"/>
        <w:spacing w:beforeAutospacing="0" w:after="0" w:afterAutospacing="0"/>
        <w:ind w:right="302"/>
        <w:jc w:val="right"/>
        <w:rPr>
          <w:color w:val="000000"/>
        </w:rPr>
      </w:pPr>
    </w:p>
    <w:p w:rsidR="00CD17F1" w:rsidRDefault="00CD17F1" w:rsidP="00CD17F1">
      <w:pPr>
        <w:pStyle w:val="a3"/>
        <w:shd w:val="clear" w:color="auto" w:fill="FFFFFF"/>
        <w:spacing w:beforeAutospacing="0" w:after="0" w:afterAutospacing="0"/>
        <w:ind w:right="302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D17F1" w:rsidRDefault="00CD17F1" w:rsidP="00CD17F1">
      <w:pPr>
        <w:pStyle w:val="a3"/>
        <w:shd w:val="clear" w:color="auto" w:fill="FFFFFF"/>
        <w:spacing w:beforeAutospacing="0" w:after="0" w:afterAutospacing="0"/>
        <w:ind w:left="158"/>
        <w:jc w:val="center"/>
        <w:rPr>
          <w:color w:val="000000"/>
        </w:rPr>
      </w:pPr>
      <w:bookmarkStart w:id="0" w:name="bookmark11"/>
      <w:bookmarkEnd w:id="0"/>
      <w:r>
        <w:rPr>
          <w:b/>
          <w:bCs/>
          <w:color w:val="000000"/>
          <w:sz w:val="20"/>
          <w:szCs w:val="20"/>
        </w:rPr>
        <w:t>Перечень форм федерального статистического наблюдения для представления в органы государственной статистики в 201</w:t>
      </w:r>
      <w:r w:rsidR="003F2480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 xml:space="preserve"> году.</w:t>
      </w:r>
    </w:p>
    <w:tbl>
      <w:tblPr>
        <w:tblStyle w:val="a5"/>
        <w:tblW w:w="0" w:type="auto"/>
        <w:tblInd w:w="0" w:type="dxa"/>
        <w:tblLook w:val="04A0"/>
      </w:tblPr>
      <w:tblGrid>
        <w:gridCol w:w="1862"/>
        <w:gridCol w:w="2272"/>
        <w:gridCol w:w="1943"/>
        <w:gridCol w:w="2017"/>
        <w:gridCol w:w="1476"/>
      </w:tblGrid>
      <w:tr w:rsidR="00CD17F1" w:rsidTr="00CD17F1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Индекс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формы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формы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Периодичность,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срок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представления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Ответственные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Контактный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</w:t>
            </w:r>
          </w:p>
        </w:tc>
      </w:tr>
      <w:tr w:rsidR="00CD17F1" w:rsidTr="00CD17F1">
        <w:trPr>
          <w:trHeight w:val="120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7F1" w:rsidTr="00CD17F1">
        <w:trPr>
          <w:trHeight w:val="2332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1 -контракт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определении поставщиков (подрядчиков, исполнителей) для обеспечения государственных и муниципальных нужд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Годовые формы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 числа после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отчетного периода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 экономист администрации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4-41-60</w:t>
            </w:r>
          </w:p>
        </w:tc>
      </w:tr>
      <w:tr w:rsidR="00CD17F1" w:rsidTr="00CD17F1">
        <w:trPr>
          <w:trHeight w:val="411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1-контроль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Сведения об осуществлении государственного контроля (надзора) и муниципального контроля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 w:rsidP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Годовые формы</w:t>
            </w:r>
          </w:p>
          <w:p w:rsidR="003F2480" w:rsidRDefault="003F2480" w:rsidP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 числа после</w:t>
            </w:r>
          </w:p>
          <w:p w:rsidR="003F2480" w:rsidRDefault="003F2480" w:rsidP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отчетного периода</w:t>
            </w:r>
          </w:p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 экономист администрации</w:t>
            </w:r>
          </w:p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 w:rsidP="00CD1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4-41-60</w:t>
            </w:r>
          </w:p>
        </w:tc>
      </w:tr>
      <w:tr w:rsidR="00CD17F1" w:rsidTr="003F2480">
        <w:trPr>
          <w:trHeight w:val="892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17F1" w:rsidRDefault="00CD17F1">
            <w:pPr>
              <w:pStyle w:val="a3"/>
              <w:spacing w:beforeAutospacing="0" w:after="0" w:afterAutospacing="0"/>
              <w:ind w:left="58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Приложение к форме № 14</w:t>
            </w:r>
          </w:p>
          <w:p w:rsidR="00CD17F1" w:rsidRDefault="00CD17F1">
            <w:pPr>
              <w:pStyle w:val="a3"/>
              <w:spacing w:beforeAutospacing="0" w:after="0" w:afterAutospacing="0"/>
              <w:ind w:left="43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 w:rsidP="003F2480">
            <w:pPr>
              <w:pStyle w:val="a3"/>
              <w:spacing w:after="0"/>
              <w:ind w:left="43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Сведения о поголовье скота в хозяйствах </w:t>
            </w:r>
            <w:r w:rsidR="003F2480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населения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3"/>
              <w:spacing w:beforeAutospacing="0" w:after="0" w:afterAutospacing="0"/>
              <w:ind w:left="43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20 января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 </w:t>
            </w:r>
          </w:p>
          <w:p w:rsidR="00CD17F1" w:rsidRDefault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О.С.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17F1" w:rsidRDefault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295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1-МУ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 предоставлении муниципальных услуг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Годовые формы</w:t>
            </w:r>
          </w:p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 числа после</w:t>
            </w:r>
          </w:p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 </w:t>
            </w:r>
          </w:p>
          <w:p w:rsidR="003F2480" w:rsidRDefault="003F2480" w:rsidP="008E5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О.С.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8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35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right="245"/>
              <w:jc w:val="right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1 -жилфонд</w:t>
            </w:r>
          </w:p>
          <w:p w:rsidR="003F2480" w:rsidRDefault="003F2480">
            <w:pPr>
              <w:pStyle w:val="a3"/>
              <w:spacing w:beforeAutospacing="0" w:after="0" w:afterAutospacing="0"/>
              <w:ind w:left="43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43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Сведения о жилищном фонде</w:t>
            </w:r>
          </w:p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spacing w:beforeAutospacing="0" w:after="0" w:afterAutospacing="0"/>
              <w:ind w:left="43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25 февраля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Специалист ЖКХ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Ф.А.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50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11 (краткая)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 апреля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бухгалтер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65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1-МБ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исполнении бюджета муниципального образования (местного бюджета)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 марта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экономист 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4-41-60</w:t>
            </w:r>
          </w:p>
        </w:tc>
      </w:tr>
      <w:tr w:rsidR="003F2480" w:rsidTr="00CD17F1">
        <w:trPr>
          <w:trHeight w:val="1252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1-МО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объектах инфраструктуры муниципального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 июня после отчетной даты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экономист администрации</w:t>
            </w:r>
          </w:p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4-41-60</w:t>
            </w:r>
          </w:p>
        </w:tc>
      </w:tr>
      <w:tr w:rsidR="003F2480" w:rsidTr="00CD17F1">
        <w:trPr>
          <w:trHeight w:val="1406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1-ТР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(автотранспорт)</w:t>
            </w:r>
          </w:p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автотранспорте и о протяженности ведомственных и частных автодорог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 января</w:t>
            </w:r>
          </w:p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бухгалтер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Козловцева О.Н.</w:t>
            </w:r>
          </w:p>
          <w:p w:rsidR="003F2480" w:rsidRDefault="003F2480" w:rsidP="00CD1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C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170"/>
        </w:trPr>
        <w:tc>
          <w:tcPr>
            <w:tcW w:w="1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2-МС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дополнительном</w:t>
            </w:r>
            <w:proofErr w:type="gramEnd"/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профессиональном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образовании</w:t>
            </w:r>
            <w:proofErr w:type="gramEnd"/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муниципальных служащих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 февраля после отчетного периода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бухгалтер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9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3-Д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мо) 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автомобильных</w:t>
            </w:r>
            <w:proofErr w:type="gramEnd"/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дорогах общего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пользования местного значения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искусственных сооружениях на них, находящихся в собственности муниципальных образований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15 февраля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Специалист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Сомов Ф.А.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3-информ 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использовании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Информационных 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коммуникационных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технологий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производстве</w:t>
            </w:r>
            <w:proofErr w:type="gramEnd"/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вычислительной техники,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программного обеспечения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оказания услуг в этих сферах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 апреля после отчетного периода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экономист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4-41-60</w:t>
            </w:r>
          </w:p>
        </w:tc>
      </w:tr>
      <w:tr w:rsidR="003F2480" w:rsidTr="00CD17F1">
        <w:trPr>
          <w:trHeight w:val="19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4-жилфонд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 предоставлении гражданам жилых помещений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 апреля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специалист 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Сомов Ф.А.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4-ТЭР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19 января после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отчетного периода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бухгалтер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00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П-2 (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инвест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) </w:t>
            </w:r>
          </w:p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bdr w:val="none" w:sz="0" w:space="0" w:color="auto" w:frame="1"/>
                <w:shd w:val="clear" w:color="auto" w:fill="FFFFFF"/>
                <w:lang w:eastAsia="en-US"/>
              </w:rPr>
            </w:pPr>
            <w:bookmarkStart w:id="1" w:name="_GoBack1"/>
            <w:bookmarkEnd w:id="1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Сведения об инвестиционной деятельности и средствах на </w:t>
            </w: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долевое строительство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1 апреля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главный бухгалтер администрации Козловцева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4-41-33</w:t>
            </w:r>
          </w:p>
        </w:tc>
      </w:tr>
      <w:tr w:rsidR="003F2480" w:rsidTr="00661EA8">
        <w:trPr>
          <w:trHeight w:val="3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ind w:left="101"/>
              <w:jc w:val="center"/>
              <w:rPr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Периодические формы</w:t>
            </w:r>
          </w:p>
        </w:tc>
      </w:tr>
      <w:tr w:rsidR="003F2480" w:rsidTr="003F2480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1-контроль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Сведения об осуществлении государственного контроля (надзора) и муниципального контроля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Ежеквартально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 позднее 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 числа после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отчетного периода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  экономист администрации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 А.К.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4-41-60</w:t>
            </w:r>
          </w:p>
        </w:tc>
      </w:tr>
      <w:tr w:rsidR="003F2480" w:rsidTr="003F2480">
        <w:trPr>
          <w:trHeight w:val="5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1-МУ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 предоставлении муниципальных услуг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Ежеквартально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 позднее 20 числа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 </w:t>
            </w:r>
          </w:p>
          <w:p w:rsidR="003F2480" w:rsidRDefault="003F2480" w:rsidP="00151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О.С.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15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23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3F2480">
            <w:pPr>
              <w:pStyle w:val="a3"/>
              <w:ind w:lef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форма №14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3F2480">
            <w:pPr>
              <w:pStyle w:val="a3"/>
              <w:spacing w:after="0"/>
              <w:ind w:left="101" w:right="115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Сведения об оценке поголовья скота и птицы, посевных  площадей в хозяйствах населения отчетного периода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3F24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 апреля, 3 июля, 3 октября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 w:rsidP="003F2480">
            <w:pPr>
              <w:pStyle w:val="a3"/>
              <w:spacing w:after="0"/>
              <w:ind w:left="101" w:right="101"/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Зам главы Манойлина О.С.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80" w:rsidRDefault="003F2480" w:rsidP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82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П-4</w:t>
            </w:r>
          </w:p>
          <w:p w:rsidR="003F2480" w:rsidRDefault="003F2480">
            <w:pPr>
              <w:pStyle w:val="a3"/>
              <w:spacing w:beforeAutospacing="0" w:after="0" w:afterAutospacing="0"/>
              <w:ind w:left="101" w:right="115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Сведения о численности и заработной плате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ежеквартально не позднее 15 числа после отчетного периода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tabs>
                <w:tab w:val="left" w:pos="1805"/>
                <w:tab w:val="left" w:pos="1864"/>
              </w:tabs>
              <w:spacing w:beforeAutospacing="0" w:after="0" w:afterAutospacing="0"/>
              <w:ind w:right="115" w:firstLine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главный бухгалтер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138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3"/>
              <w:spacing w:beforeAutospacing="0" w:after="0" w:afterAutospacing="0"/>
              <w:ind w:right="187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1 –Т (ГМС) </w:t>
            </w:r>
          </w:p>
          <w:p w:rsidR="003F2480" w:rsidRDefault="003F2480">
            <w:pPr>
              <w:pStyle w:val="a3"/>
              <w:spacing w:beforeAutospacing="0" w:after="0" w:afterAutospacing="0"/>
              <w:ind w:left="1267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Сведения о численности 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оплате труда работников органов государственной власти и  местного самоуправления по категориям персонала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15 день после отчетного периода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3"/>
              <w:spacing w:beforeAutospacing="0" w:after="0" w:afterAutospacing="0"/>
              <w:ind w:left="101" w:right="101"/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Главный бухгалтер администрации 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  <w:tr w:rsidR="003F2480" w:rsidTr="00CD17F1">
        <w:trPr>
          <w:trHeight w:val="9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3-ярмарка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 числе торговых мест на ярмарках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 10 день после отчетного квартала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глава администрации Кийков Е.А.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4-41-37</w:t>
            </w:r>
          </w:p>
        </w:tc>
      </w:tr>
      <w:tr w:rsidR="003F2480" w:rsidTr="00CD17F1">
        <w:trPr>
          <w:trHeight w:val="22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П-2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Сведения об инвестициях в нефинансовые активы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Не позднее 20 числа после отчетного периода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ухгалтер администрации</w:t>
            </w:r>
          </w:p>
          <w:p w:rsidR="003F2480" w:rsidRDefault="003F24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Козловцева О.Н.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480" w:rsidRDefault="003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4-41-33</w:t>
            </w:r>
          </w:p>
        </w:tc>
      </w:tr>
    </w:tbl>
    <w:p w:rsidR="003F2480" w:rsidRDefault="003F2480" w:rsidP="00661EA8">
      <w:pPr>
        <w:rPr>
          <w:rFonts w:ascii="Times New Roman" w:hAnsi="Times New Roman" w:cs="Times New Roman"/>
          <w:sz w:val="24"/>
          <w:szCs w:val="24"/>
        </w:rPr>
      </w:pPr>
    </w:p>
    <w:sectPr w:rsidR="003F2480" w:rsidSect="00661EA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17F1"/>
    <w:rsid w:val="00173D92"/>
    <w:rsid w:val="003F2480"/>
    <w:rsid w:val="00460FF5"/>
    <w:rsid w:val="00661EA8"/>
    <w:rsid w:val="007E20BC"/>
    <w:rsid w:val="00B31696"/>
    <w:rsid w:val="00CD17F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7F1"/>
    <w:pPr>
      <w:spacing w:after="0" w:line="240" w:lineRule="auto"/>
    </w:pPr>
  </w:style>
  <w:style w:type="paragraph" w:customStyle="1" w:styleId="p8">
    <w:name w:val="p8"/>
    <w:basedOn w:val="a"/>
    <w:uiPriority w:val="99"/>
    <w:rsid w:val="00CD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17F1"/>
  </w:style>
  <w:style w:type="table" w:styleId="a5">
    <w:name w:val="Table Grid"/>
    <w:basedOn w:val="a1"/>
    <w:uiPriority w:val="59"/>
    <w:rsid w:val="00CD1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0101-7060-4F4D-B7F6-CBD8304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3</cp:revision>
  <dcterms:created xsi:type="dcterms:W3CDTF">2016-02-10T07:02:00Z</dcterms:created>
  <dcterms:modified xsi:type="dcterms:W3CDTF">2016-02-10T07:24:00Z</dcterms:modified>
</cp:coreProperties>
</file>