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0E" w:rsidRPr="00D2707E" w:rsidRDefault="0021210E" w:rsidP="0021210E">
      <w:pPr>
        <w:pStyle w:val="a5"/>
        <w:jc w:val="center"/>
        <w:rPr>
          <w:rFonts w:ascii="Arial" w:hAnsi="Arial" w:cs="Arial"/>
        </w:rPr>
      </w:pPr>
      <w:r w:rsidRPr="00D2707E">
        <w:rPr>
          <w:rFonts w:ascii="Arial" w:hAnsi="Arial" w:cs="Arial"/>
        </w:rPr>
        <w:t>СОВЕТ ДЕПУТАТОВ</w:t>
      </w:r>
    </w:p>
    <w:p w:rsidR="0021210E" w:rsidRPr="00D2707E" w:rsidRDefault="0021210E" w:rsidP="0021210E">
      <w:pPr>
        <w:pStyle w:val="a5"/>
        <w:jc w:val="center"/>
        <w:rPr>
          <w:rFonts w:ascii="Arial" w:hAnsi="Arial" w:cs="Arial"/>
        </w:rPr>
      </w:pPr>
      <w:r w:rsidRPr="00D2707E">
        <w:rPr>
          <w:rFonts w:ascii="Arial" w:hAnsi="Arial" w:cs="Arial"/>
        </w:rPr>
        <w:t>ЗАХАРОВСКОГО  СЕЛЬСКОГО ПОСЕЛЕНИЯ КЛЕТСКОГО МУНИЦИПАЛЬНОГО РАЙОНА  ВОЛГОГРАДСКОЙ  ОБЛАСТИ</w:t>
      </w:r>
    </w:p>
    <w:p w:rsidR="0021210E" w:rsidRPr="00D2707E" w:rsidRDefault="0021210E" w:rsidP="0021210E">
      <w:pPr>
        <w:pStyle w:val="a5"/>
        <w:jc w:val="center"/>
        <w:rPr>
          <w:rFonts w:ascii="Arial" w:hAnsi="Arial" w:cs="Arial"/>
        </w:rPr>
      </w:pPr>
      <w:r w:rsidRPr="00D2707E">
        <w:rPr>
          <w:rFonts w:ascii="Arial" w:hAnsi="Arial" w:cs="Arial"/>
          <w:lang w:val="en-US"/>
        </w:rPr>
        <w:t>IV</w:t>
      </w:r>
      <w:r w:rsidRPr="00D2707E">
        <w:rPr>
          <w:rFonts w:ascii="Arial" w:hAnsi="Arial" w:cs="Arial"/>
        </w:rPr>
        <w:t xml:space="preserve"> </w:t>
      </w:r>
      <w:r w:rsidRPr="00D2707E">
        <w:rPr>
          <w:rFonts w:ascii="Arial" w:hAnsi="Arial" w:cs="Arial"/>
          <w:lang w:val="en-US"/>
        </w:rPr>
        <w:t>C</w:t>
      </w:r>
      <w:r w:rsidRPr="00D2707E">
        <w:rPr>
          <w:rFonts w:ascii="Arial" w:hAnsi="Arial" w:cs="Arial"/>
        </w:rPr>
        <w:t>ОЗЫВА</w:t>
      </w:r>
    </w:p>
    <w:p w:rsidR="0021210E" w:rsidRDefault="0021210E" w:rsidP="0021210E">
      <w:pPr>
        <w:pStyle w:val="a5"/>
        <w:jc w:val="center"/>
        <w:rPr>
          <w:u w:val="single"/>
        </w:rPr>
      </w:pPr>
      <w:r>
        <w:t>_____________________________________________________________________________</w:t>
      </w:r>
    </w:p>
    <w:p w:rsidR="0021210E" w:rsidRDefault="0021210E" w:rsidP="0021210E">
      <w:pPr>
        <w:pStyle w:val="a5"/>
        <w:jc w:val="center"/>
        <w:rPr>
          <w:rFonts w:eastAsia="Calibri"/>
          <w:sz w:val="16"/>
          <w:szCs w:val="16"/>
        </w:rPr>
      </w:pPr>
      <w:r>
        <w:rPr>
          <w:rFonts w:eastAsia="Calibri"/>
          <w:sz w:val="16"/>
          <w:szCs w:val="16"/>
        </w:rPr>
        <w:t>403550,  х. Захаров  ул. Набережная, д. 11. тел/факс 8-84466 4-41-37 ОКПО 04126608</w:t>
      </w:r>
    </w:p>
    <w:p w:rsidR="0021210E" w:rsidRDefault="0021210E" w:rsidP="0021210E">
      <w:pPr>
        <w:pStyle w:val="a5"/>
        <w:jc w:val="center"/>
        <w:rPr>
          <w:rFonts w:eastAsia="Calibri"/>
          <w:sz w:val="16"/>
          <w:szCs w:val="16"/>
        </w:rPr>
      </w:pPr>
      <w:r>
        <w:rPr>
          <w:rFonts w:eastAsia="Calibri"/>
          <w:sz w:val="16"/>
          <w:szCs w:val="16"/>
        </w:rPr>
        <w:t>р/счет 40204810600000000335 в ГРКЦ ГУ Банка России по Волгоградской области</w:t>
      </w:r>
    </w:p>
    <w:p w:rsidR="0021210E" w:rsidRDefault="0021210E" w:rsidP="0021210E">
      <w:pPr>
        <w:pStyle w:val="a5"/>
        <w:jc w:val="center"/>
        <w:rPr>
          <w:rFonts w:eastAsia="Calibri"/>
          <w:sz w:val="16"/>
          <w:szCs w:val="16"/>
        </w:rPr>
      </w:pPr>
      <w:r>
        <w:rPr>
          <w:rFonts w:eastAsia="Calibri"/>
          <w:sz w:val="16"/>
          <w:szCs w:val="16"/>
        </w:rPr>
        <w:t>г. Волгограда ИНН/ КПП 3412301267/341201001</w:t>
      </w:r>
    </w:p>
    <w:p w:rsidR="00EA0D6A" w:rsidRPr="00D2707E" w:rsidRDefault="00E06684" w:rsidP="00E06684">
      <w:pPr>
        <w:ind w:firstLine="0"/>
        <w:jc w:val="center"/>
        <w:rPr>
          <w:b/>
        </w:rPr>
      </w:pPr>
      <w:r w:rsidRPr="00D2707E">
        <w:rPr>
          <w:b/>
        </w:rPr>
        <w:t>РЕШЕНИЕ</w:t>
      </w:r>
    </w:p>
    <w:p w:rsidR="0021210E" w:rsidRPr="00D2707E" w:rsidRDefault="003D7F57" w:rsidP="0021210E">
      <w:pPr>
        <w:ind w:firstLine="0"/>
        <w:rPr>
          <w:b/>
        </w:rPr>
      </w:pPr>
      <w:r w:rsidRPr="00D2707E">
        <w:rPr>
          <w:b/>
        </w:rPr>
        <w:t>от «</w:t>
      </w:r>
      <w:r w:rsidR="000417BE" w:rsidRPr="00D2707E">
        <w:rPr>
          <w:b/>
        </w:rPr>
        <w:t>06</w:t>
      </w:r>
      <w:r w:rsidRPr="00D2707E">
        <w:rPr>
          <w:b/>
        </w:rPr>
        <w:t xml:space="preserve">» </w:t>
      </w:r>
      <w:r w:rsidR="000417BE" w:rsidRPr="00D2707E">
        <w:rPr>
          <w:b/>
        </w:rPr>
        <w:t>марта</w:t>
      </w:r>
      <w:r w:rsidRPr="00D2707E">
        <w:rPr>
          <w:b/>
        </w:rPr>
        <w:t xml:space="preserve"> г.</w:t>
      </w:r>
      <w:r w:rsidR="0021210E" w:rsidRPr="00D2707E">
        <w:rPr>
          <w:b/>
        </w:rPr>
        <w:t xml:space="preserve"> №  </w:t>
      </w:r>
      <w:r w:rsidR="0071358E" w:rsidRPr="00D2707E">
        <w:rPr>
          <w:b/>
        </w:rPr>
        <w:t>18/63</w:t>
      </w:r>
    </w:p>
    <w:p w:rsidR="00E06684" w:rsidRPr="00D2707E" w:rsidRDefault="00E06684" w:rsidP="00E06684">
      <w:pPr>
        <w:ind w:firstLine="0"/>
        <w:jc w:val="center"/>
        <w:rPr>
          <w:b/>
        </w:rPr>
      </w:pPr>
    </w:p>
    <w:p w:rsidR="00E06684" w:rsidRPr="00D2707E" w:rsidRDefault="00E06684" w:rsidP="00E06684">
      <w:pPr>
        <w:ind w:firstLine="0"/>
        <w:jc w:val="center"/>
        <w:rPr>
          <w:b/>
        </w:rPr>
      </w:pPr>
      <w:r w:rsidRPr="00D2707E">
        <w:rPr>
          <w:b/>
        </w:rPr>
        <w:t xml:space="preserve">«О проведении аукциона по продаже имущества, находящегося в муниципальной собственности </w:t>
      </w:r>
      <w:r w:rsidR="00622466" w:rsidRPr="00D2707E">
        <w:rPr>
          <w:b/>
        </w:rPr>
        <w:t>Захаровского</w:t>
      </w:r>
      <w:r w:rsidRPr="00D2707E">
        <w:rPr>
          <w:b/>
        </w:rPr>
        <w:t xml:space="preserve"> сельского поселения»</w:t>
      </w:r>
    </w:p>
    <w:p w:rsidR="00E06684" w:rsidRPr="00D2707E" w:rsidRDefault="00E06684" w:rsidP="00E06684"/>
    <w:p w:rsidR="00E06684" w:rsidRPr="00D2707E" w:rsidRDefault="00E06684" w:rsidP="00E06684">
      <w:r w:rsidRPr="00D2707E">
        <w:t xml:space="preserve">Руководствуясь Федеральным законом от 26 июля 2006 года № 135-ФЗ «О защите конкуренции», Федеральным законом от 21.12.2001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12 августа 2002 г. </w:t>
      </w:r>
      <w:r w:rsidR="0015399E" w:rsidRPr="00D2707E">
        <w:t>№</w:t>
      </w:r>
      <w:r w:rsidRPr="00D2707E">
        <w:t xml:space="preserve"> 585 </w:t>
      </w:r>
      <w:r w:rsidR="0015399E" w:rsidRPr="00D2707E">
        <w:t>«</w:t>
      </w:r>
      <w:r w:rsidRPr="00D2707E">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15399E" w:rsidRPr="00D2707E">
        <w:t xml:space="preserve">», Уставом </w:t>
      </w:r>
      <w:r w:rsidR="00622466" w:rsidRPr="00D2707E">
        <w:t xml:space="preserve">Захаровского </w:t>
      </w:r>
      <w:r w:rsidR="0015399E" w:rsidRPr="00D2707E">
        <w:t>сельского поселения</w:t>
      </w:r>
    </w:p>
    <w:p w:rsidR="00E06684" w:rsidRPr="00D2707E" w:rsidRDefault="00E06684" w:rsidP="00E06684">
      <w:pPr>
        <w:rPr>
          <w:b/>
        </w:rPr>
      </w:pPr>
    </w:p>
    <w:p w:rsidR="00E06684" w:rsidRPr="00D2707E" w:rsidRDefault="00575B52" w:rsidP="00E06684">
      <w:pPr>
        <w:rPr>
          <w:b/>
        </w:rPr>
      </w:pPr>
      <w:r w:rsidRPr="00D2707E">
        <w:rPr>
          <w:b/>
        </w:rPr>
        <w:t>РЕШИЛ</w:t>
      </w:r>
      <w:r w:rsidR="00E06684" w:rsidRPr="00D2707E">
        <w:rPr>
          <w:b/>
        </w:rPr>
        <w:t>:</w:t>
      </w:r>
    </w:p>
    <w:p w:rsidR="00267C85" w:rsidRPr="00D2707E" w:rsidRDefault="00267C85" w:rsidP="00E06684">
      <w:pPr>
        <w:rPr>
          <w:b/>
        </w:rPr>
      </w:pPr>
    </w:p>
    <w:p w:rsidR="00E06684" w:rsidRPr="00D2707E" w:rsidRDefault="00E06684" w:rsidP="00E06684">
      <w:r w:rsidRPr="00D2707E">
        <w:t xml:space="preserve">1. Провести аукцион </w:t>
      </w:r>
      <w:r w:rsidR="0015399E" w:rsidRPr="00D2707E">
        <w:t>по продаже</w:t>
      </w:r>
      <w:r w:rsidRPr="00D2707E">
        <w:t xml:space="preserve"> имущества, находящегося в муниципальной собственности </w:t>
      </w:r>
      <w:r w:rsidR="00622466" w:rsidRPr="00D2707E">
        <w:t>Захаровского</w:t>
      </w:r>
      <w:r w:rsidRPr="00D2707E">
        <w:t xml:space="preserve"> сельского поселения, согласно </w:t>
      </w:r>
      <w:r w:rsidR="0015399E" w:rsidRPr="00D2707E">
        <w:t>информационному сообщению.</w:t>
      </w:r>
    </w:p>
    <w:p w:rsidR="00E06684" w:rsidRPr="00D2707E" w:rsidRDefault="00E06684" w:rsidP="00E06684">
      <w:r w:rsidRPr="00D2707E">
        <w:t xml:space="preserve">2. Утвердить </w:t>
      </w:r>
      <w:r w:rsidR="008459C8" w:rsidRPr="00D2707E">
        <w:t xml:space="preserve">информационное сообщение о продаже имущества, находящегося в муниципальной собственности </w:t>
      </w:r>
      <w:r w:rsidR="00622466" w:rsidRPr="00D2707E">
        <w:t>Захаровского</w:t>
      </w:r>
      <w:r w:rsidR="008459C8" w:rsidRPr="00D2707E">
        <w:t xml:space="preserve"> сельского поселения</w:t>
      </w:r>
      <w:r w:rsidRPr="00D2707E">
        <w:t>, согласно приложению, к настоящему постановлению.</w:t>
      </w:r>
    </w:p>
    <w:p w:rsidR="00E06684" w:rsidRPr="00D2707E" w:rsidRDefault="00E06684" w:rsidP="00E06684">
      <w:r w:rsidRPr="00D2707E">
        <w:t xml:space="preserve">3. </w:t>
      </w:r>
      <w:r w:rsidR="003D3586" w:rsidRPr="00D2707E">
        <w:t>Мурзагалиевой А.К.</w:t>
      </w:r>
      <w:r w:rsidRPr="00D2707E">
        <w:t xml:space="preserve">обеспечить размещение </w:t>
      </w:r>
      <w:r w:rsidR="008459C8" w:rsidRPr="00D2707E">
        <w:t xml:space="preserve">информационного сообщения о продаже имущества </w:t>
      </w:r>
      <w:r w:rsidRPr="00D2707E">
        <w:t>в информационно-телекоммуникационной сети «Интернет» на официальном сайте администрации муниципального образования.</w:t>
      </w:r>
    </w:p>
    <w:p w:rsidR="00E06684" w:rsidRPr="00D2707E" w:rsidRDefault="00E06684" w:rsidP="00E06684">
      <w:r w:rsidRPr="00D2707E">
        <w:t xml:space="preserve">4. </w:t>
      </w:r>
      <w:r w:rsidR="003D3586" w:rsidRPr="00D2707E">
        <w:t>Мурзагалиевой А.К.</w:t>
      </w:r>
      <w:r w:rsidR="008459C8" w:rsidRPr="00D2707E">
        <w:t>обеспечить размещение информационного сообщения о продаже имущества в информационно-телекоммуникационной сети «Интернет»</w:t>
      </w:r>
      <w:r w:rsidRPr="00D2707E">
        <w:t>на официальном сайте торгов (www.torgi.gov.ru).</w:t>
      </w:r>
    </w:p>
    <w:p w:rsidR="00E06684" w:rsidRPr="00D2707E" w:rsidRDefault="00E06684" w:rsidP="00E06684">
      <w:r w:rsidRPr="00D2707E">
        <w:t xml:space="preserve">5 Контроль за выполнением настоящего постановления </w:t>
      </w:r>
      <w:r w:rsidR="003D3586" w:rsidRPr="00D2707E">
        <w:t>оставляю за собой.</w:t>
      </w:r>
    </w:p>
    <w:p w:rsidR="00E06684" w:rsidRPr="00D2707E" w:rsidRDefault="00E06684" w:rsidP="00E06684">
      <w:r w:rsidRPr="00D2707E">
        <w:t xml:space="preserve">6. </w:t>
      </w:r>
      <w:r w:rsidR="008459C8" w:rsidRPr="00D2707E">
        <w:t>Решение вступает в силу со дня его подписания</w:t>
      </w:r>
      <w:r w:rsidRPr="00D2707E">
        <w:t>.</w:t>
      </w:r>
    </w:p>
    <w:p w:rsidR="00E06684" w:rsidRPr="00D2707E" w:rsidRDefault="00E06684" w:rsidP="00E06684"/>
    <w:p w:rsidR="003D3586" w:rsidRPr="00D2707E" w:rsidRDefault="003D3586" w:rsidP="00E06684">
      <w:r w:rsidRPr="00D2707E">
        <w:t>Глава Захаровского</w:t>
      </w:r>
    </w:p>
    <w:p w:rsidR="00E06684" w:rsidRPr="00D2707E" w:rsidRDefault="008459C8" w:rsidP="00E06684">
      <w:r w:rsidRPr="00D2707E">
        <w:t xml:space="preserve"> сельского </w:t>
      </w:r>
      <w:r w:rsidR="003D3586" w:rsidRPr="00D2707E">
        <w:t>поселения                                                         Е.А.Кийков</w:t>
      </w:r>
    </w:p>
    <w:p w:rsidR="00055D2A" w:rsidRPr="00D2707E" w:rsidRDefault="00055D2A" w:rsidP="00E06684"/>
    <w:p w:rsidR="002A50D4" w:rsidRPr="00D2707E" w:rsidRDefault="002A50D4" w:rsidP="003D7F57">
      <w:pPr>
        <w:jc w:val="right"/>
        <w:rPr>
          <w:b/>
        </w:rPr>
      </w:pPr>
    </w:p>
    <w:p w:rsidR="002A50D4" w:rsidRPr="00D2707E" w:rsidRDefault="002A50D4" w:rsidP="003D7F57">
      <w:pPr>
        <w:jc w:val="right"/>
        <w:rPr>
          <w:b/>
        </w:rPr>
      </w:pPr>
    </w:p>
    <w:p w:rsidR="002A50D4" w:rsidRPr="00D2707E" w:rsidRDefault="002A50D4" w:rsidP="003D7F57">
      <w:pPr>
        <w:jc w:val="right"/>
        <w:rPr>
          <w:b/>
        </w:rPr>
      </w:pPr>
    </w:p>
    <w:p w:rsidR="002A50D4" w:rsidRPr="00D2707E" w:rsidRDefault="002A50D4" w:rsidP="003D7F57">
      <w:pPr>
        <w:jc w:val="right"/>
        <w:rPr>
          <w:b/>
        </w:rPr>
      </w:pPr>
    </w:p>
    <w:p w:rsidR="002A50D4" w:rsidRPr="00D2707E" w:rsidRDefault="002A50D4" w:rsidP="003D7F57">
      <w:pPr>
        <w:jc w:val="right"/>
        <w:rPr>
          <w:b/>
        </w:rPr>
      </w:pPr>
    </w:p>
    <w:p w:rsidR="002A50D4" w:rsidRPr="00D2707E" w:rsidRDefault="002A50D4" w:rsidP="003D7F57">
      <w:pPr>
        <w:jc w:val="right"/>
        <w:rPr>
          <w:b/>
        </w:rPr>
      </w:pPr>
    </w:p>
    <w:p w:rsidR="002A50D4" w:rsidRPr="00D2707E" w:rsidRDefault="002A50D4" w:rsidP="003D7F57">
      <w:pPr>
        <w:jc w:val="right"/>
        <w:rPr>
          <w:b/>
        </w:rPr>
      </w:pPr>
    </w:p>
    <w:p w:rsidR="002A50D4" w:rsidRPr="00D2707E" w:rsidRDefault="002A50D4" w:rsidP="003D7F57">
      <w:pPr>
        <w:jc w:val="right"/>
        <w:rPr>
          <w:b/>
        </w:rPr>
      </w:pPr>
    </w:p>
    <w:p w:rsidR="002A50D4" w:rsidRPr="00D2707E" w:rsidRDefault="002A50D4" w:rsidP="003D7F57">
      <w:pPr>
        <w:jc w:val="right"/>
        <w:rPr>
          <w:b/>
        </w:rPr>
      </w:pPr>
    </w:p>
    <w:p w:rsidR="00055D2A" w:rsidRPr="00D2707E" w:rsidRDefault="00055D2A" w:rsidP="003D7F57">
      <w:pPr>
        <w:jc w:val="right"/>
        <w:rPr>
          <w:b/>
        </w:rPr>
      </w:pPr>
      <w:bookmarkStart w:id="0" w:name="_GoBack"/>
      <w:bookmarkEnd w:id="0"/>
      <w:r w:rsidRPr="00D2707E">
        <w:rPr>
          <w:b/>
        </w:rPr>
        <w:t xml:space="preserve">Приложение </w:t>
      </w:r>
    </w:p>
    <w:p w:rsidR="003D7F57" w:rsidRPr="00D2707E" w:rsidRDefault="003D7F57" w:rsidP="003D7F57">
      <w:pPr>
        <w:pStyle w:val="1"/>
        <w:rPr>
          <w:color w:val="auto"/>
        </w:rPr>
      </w:pPr>
      <w:r w:rsidRPr="00D2707E">
        <w:rPr>
          <w:color w:val="auto"/>
        </w:rPr>
        <w:t>Информационное сообщение</w:t>
      </w:r>
      <w:r w:rsidRPr="00D2707E">
        <w:rPr>
          <w:color w:val="auto"/>
        </w:rPr>
        <w:br/>
        <w:t xml:space="preserve">о продаже муниципального имущества на открытом аукционе </w:t>
      </w:r>
    </w:p>
    <w:p w:rsidR="003D7F57" w:rsidRPr="00D2707E" w:rsidRDefault="003D7F57" w:rsidP="003D7F57">
      <w:pPr>
        <w:jc w:val="center"/>
        <w:rPr>
          <w:b/>
        </w:rPr>
      </w:pPr>
    </w:p>
    <w:p w:rsidR="000D2714" w:rsidRPr="00D2707E" w:rsidRDefault="000D2714" w:rsidP="000D2714">
      <w:pPr>
        <w:pStyle w:val="1"/>
        <w:rPr>
          <w:color w:val="auto"/>
        </w:rPr>
      </w:pPr>
      <w:r w:rsidRPr="00D2707E">
        <w:rPr>
          <w:color w:val="auto"/>
        </w:rPr>
        <w:t>Информационное сообщение</w:t>
      </w:r>
      <w:r w:rsidRPr="00D2707E">
        <w:rPr>
          <w:color w:val="auto"/>
        </w:rPr>
        <w:br/>
        <w:t xml:space="preserve">о продаже муниципального имущества на открытом аукционе </w:t>
      </w:r>
    </w:p>
    <w:p w:rsidR="000D2714" w:rsidRPr="00D2707E" w:rsidRDefault="000D2714" w:rsidP="000D2714">
      <w:pPr>
        <w:rPr>
          <w:rFonts w:eastAsiaTheme="minorEastAsia"/>
        </w:rPr>
      </w:pPr>
    </w:p>
    <w:p w:rsidR="000D2714" w:rsidRPr="00D2707E" w:rsidRDefault="000D2714" w:rsidP="000D2714">
      <w:r w:rsidRPr="00D2707E">
        <w:t>Администрация Захаровского сельского поселения Клетского муниципального района сообщает, что в соответствии с прогнозным планом (программой) приватизации муниципального имущества   на 2018 год, утвержденным решением  совета депутатов Захаровского сельского поселения  № 17/58 от «12» февраля 2018 года проводится продажа следующего муниципального имущества:</w:t>
      </w:r>
    </w:p>
    <w:p w:rsidR="000D2714" w:rsidRPr="00D2707E" w:rsidRDefault="000D2714" w:rsidP="000D2714"/>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30"/>
        <w:gridCol w:w="4613"/>
        <w:gridCol w:w="4013"/>
      </w:tblGrid>
      <w:tr w:rsidR="000D2714" w:rsidRPr="00D2707E" w:rsidTr="0021210E">
        <w:trPr>
          <w:trHeight w:val="598"/>
        </w:trPr>
        <w:tc>
          <w:tcPr>
            <w:tcW w:w="730" w:type="dxa"/>
            <w:tcBorders>
              <w:top w:val="single" w:sz="4" w:space="0" w:color="auto"/>
              <w:left w:val="single" w:sz="4" w:space="0" w:color="auto"/>
              <w:bottom w:val="single" w:sz="4" w:space="0" w:color="auto"/>
              <w:right w:val="nil"/>
            </w:tcBorders>
            <w:hideMark/>
          </w:tcPr>
          <w:p w:rsidR="000D2714" w:rsidRPr="00D2707E" w:rsidRDefault="000D2714">
            <w:pPr>
              <w:pStyle w:val="a3"/>
              <w:spacing w:line="256" w:lineRule="auto"/>
              <w:jc w:val="center"/>
            </w:pPr>
            <w:r w:rsidRPr="00D2707E">
              <w:t>№</w:t>
            </w:r>
            <w:r w:rsidRPr="00D2707E">
              <w:br/>
            </w:r>
            <w:proofErr w:type="spellStart"/>
            <w:r w:rsidRPr="00D2707E">
              <w:t>п</w:t>
            </w:r>
            <w:proofErr w:type="spellEnd"/>
            <w:r w:rsidRPr="00D2707E">
              <w:t>/</w:t>
            </w:r>
            <w:proofErr w:type="spellStart"/>
            <w:r w:rsidRPr="00D2707E">
              <w:t>п</w:t>
            </w:r>
            <w:proofErr w:type="spellEnd"/>
          </w:p>
        </w:tc>
        <w:tc>
          <w:tcPr>
            <w:tcW w:w="4613" w:type="dxa"/>
            <w:tcBorders>
              <w:top w:val="single" w:sz="4" w:space="0" w:color="auto"/>
              <w:left w:val="single" w:sz="4" w:space="0" w:color="auto"/>
              <w:bottom w:val="single" w:sz="4" w:space="0" w:color="auto"/>
              <w:right w:val="nil"/>
            </w:tcBorders>
            <w:hideMark/>
          </w:tcPr>
          <w:p w:rsidR="000D2714" w:rsidRPr="00D2707E" w:rsidRDefault="000D2714">
            <w:pPr>
              <w:pStyle w:val="a3"/>
              <w:spacing w:line="256" w:lineRule="auto"/>
              <w:jc w:val="center"/>
            </w:pPr>
            <w:r w:rsidRPr="00D2707E">
              <w:t>Наименование имущества</w:t>
            </w:r>
          </w:p>
        </w:tc>
        <w:tc>
          <w:tcPr>
            <w:tcW w:w="4013" w:type="dxa"/>
            <w:tcBorders>
              <w:top w:val="single" w:sz="4" w:space="0" w:color="auto"/>
              <w:left w:val="single" w:sz="4" w:space="0" w:color="auto"/>
              <w:bottom w:val="single" w:sz="4" w:space="0" w:color="auto"/>
              <w:right w:val="single" w:sz="4" w:space="0" w:color="auto"/>
            </w:tcBorders>
            <w:hideMark/>
          </w:tcPr>
          <w:p w:rsidR="000D2714" w:rsidRPr="00D2707E" w:rsidRDefault="000D2714">
            <w:pPr>
              <w:pStyle w:val="a3"/>
              <w:spacing w:line="256" w:lineRule="auto"/>
              <w:jc w:val="center"/>
            </w:pPr>
            <w:r w:rsidRPr="00D2707E">
              <w:t>Характеристика имущества</w:t>
            </w:r>
          </w:p>
        </w:tc>
      </w:tr>
      <w:tr w:rsidR="000D2714" w:rsidRPr="00D2707E" w:rsidTr="0021210E">
        <w:trPr>
          <w:trHeight w:val="1502"/>
        </w:trPr>
        <w:tc>
          <w:tcPr>
            <w:tcW w:w="730" w:type="dxa"/>
            <w:tcBorders>
              <w:top w:val="nil"/>
              <w:left w:val="single" w:sz="4" w:space="0" w:color="auto"/>
              <w:bottom w:val="single" w:sz="4" w:space="0" w:color="auto"/>
              <w:right w:val="nil"/>
            </w:tcBorders>
            <w:hideMark/>
          </w:tcPr>
          <w:p w:rsidR="000D2714" w:rsidRPr="00D2707E" w:rsidRDefault="000D2714">
            <w:pPr>
              <w:pStyle w:val="a3"/>
              <w:spacing w:line="256" w:lineRule="auto"/>
              <w:jc w:val="center"/>
            </w:pPr>
            <w:r w:rsidRPr="00D2707E">
              <w:t>1</w:t>
            </w:r>
          </w:p>
        </w:tc>
        <w:tc>
          <w:tcPr>
            <w:tcW w:w="4613" w:type="dxa"/>
            <w:tcBorders>
              <w:top w:val="nil"/>
              <w:left w:val="single" w:sz="4" w:space="0" w:color="auto"/>
              <w:bottom w:val="single" w:sz="4" w:space="0" w:color="auto"/>
              <w:right w:val="nil"/>
            </w:tcBorders>
            <w:hideMark/>
          </w:tcPr>
          <w:p w:rsidR="000D2714" w:rsidRPr="00D2707E" w:rsidRDefault="000D2714">
            <w:pPr>
              <w:pStyle w:val="a3"/>
              <w:spacing w:line="256" w:lineRule="auto"/>
              <w:jc w:val="center"/>
            </w:pPr>
            <w:r w:rsidRPr="00D2707E">
              <w:t>Нежилое здание</w:t>
            </w:r>
          </w:p>
        </w:tc>
        <w:tc>
          <w:tcPr>
            <w:tcW w:w="4013" w:type="dxa"/>
            <w:tcBorders>
              <w:top w:val="nil"/>
              <w:left w:val="single" w:sz="4" w:space="0" w:color="auto"/>
              <w:bottom w:val="single" w:sz="4" w:space="0" w:color="auto"/>
              <w:right w:val="single" w:sz="4" w:space="0" w:color="auto"/>
            </w:tcBorders>
            <w:hideMark/>
          </w:tcPr>
          <w:p w:rsidR="000D2714" w:rsidRPr="00D2707E" w:rsidRDefault="000D2714">
            <w:pPr>
              <w:pStyle w:val="a3"/>
              <w:spacing w:line="256" w:lineRule="auto"/>
              <w:jc w:val="center"/>
            </w:pPr>
            <w:r w:rsidRPr="00D2707E">
              <w:t xml:space="preserve">Год постройки 1975 </w:t>
            </w:r>
          </w:p>
          <w:p w:rsidR="000D2714" w:rsidRPr="00D2707E" w:rsidRDefault="000D2714">
            <w:pPr>
              <w:pStyle w:val="a3"/>
              <w:spacing w:line="256" w:lineRule="auto"/>
              <w:jc w:val="center"/>
            </w:pPr>
            <w:r w:rsidRPr="00D2707E">
              <w:t>Фундамент – бутовый, ленточный; стены – кирпичные; перекрытия – дерево, сухая штукатурка; крыша – шифер; полы – деревянные; проемы – деревянные; внутренняя отделка – штукатурка, окраска</w:t>
            </w:r>
          </w:p>
        </w:tc>
      </w:tr>
    </w:tbl>
    <w:p w:rsidR="000D2714" w:rsidRPr="00D2707E" w:rsidRDefault="000D2714" w:rsidP="000D2714"/>
    <w:p w:rsidR="000D2714" w:rsidRPr="00D2707E" w:rsidRDefault="000D2714" w:rsidP="000D2714">
      <w:bookmarkStart w:id="1" w:name="sub_1"/>
      <w:r w:rsidRPr="00D2707E">
        <w:t>1. Продажа имущества осуществляется путем проведения аукциона, открытого по составу участников.</w:t>
      </w:r>
    </w:p>
    <w:bookmarkEnd w:id="1"/>
    <w:p w:rsidR="000D2714" w:rsidRPr="00D2707E" w:rsidRDefault="000D2714" w:rsidP="000D2714"/>
    <w:p w:rsidR="000D2714" w:rsidRPr="00D2707E" w:rsidRDefault="000D2714" w:rsidP="000D2714">
      <w:bookmarkStart w:id="2" w:name="sub_2"/>
      <w:r w:rsidRPr="00D2707E">
        <w:t>2. Начальная цена продажи имущества: 45 000 (Сорок пять тысяч) рублей.</w:t>
      </w:r>
    </w:p>
    <w:bookmarkEnd w:id="2"/>
    <w:p w:rsidR="000D2714" w:rsidRPr="00D2707E" w:rsidRDefault="000D2714" w:rsidP="000D2714"/>
    <w:p w:rsidR="000D2714" w:rsidRPr="00D2707E" w:rsidRDefault="000D2714" w:rsidP="000D2714">
      <w:bookmarkStart w:id="3" w:name="sub_3"/>
      <w:r w:rsidRPr="00D2707E">
        <w:t>3. Предложения о цене муниципального имущества заявляются участниками аукциона открыто в ходе проведения торгов (открытая форма подачи предложений о цене).</w:t>
      </w:r>
    </w:p>
    <w:bookmarkEnd w:id="3"/>
    <w:p w:rsidR="000D2714" w:rsidRPr="00D2707E" w:rsidRDefault="000D2714" w:rsidP="000D2714"/>
    <w:p w:rsidR="000D2714" w:rsidRPr="00D2707E" w:rsidRDefault="000D2714" w:rsidP="000D2714">
      <w:bookmarkStart w:id="4" w:name="sub_4"/>
      <w:r w:rsidRPr="00D2707E">
        <w:t>4. Величина повышения начальной цены («шаг аукциона»): 2250 (Две тысячи двести пятьдесят) рублей.</w:t>
      </w:r>
    </w:p>
    <w:bookmarkEnd w:id="4"/>
    <w:p w:rsidR="000D2714" w:rsidRPr="00D2707E" w:rsidRDefault="000D2714" w:rsidP="000D2714"/>
    <w:p w:rsidR="000D2714" w:rsidRPr="00D2707E" w:rsidRDefault="000D2714" w:rsidP="000D2714">
      <w:bookmarkStart w:id="5" w:name="sub_5"/>
      <w:r w:rsidRPr="00D2707E">
        <w:t>5. Для участия в аукционе претендент в соответствии с договором о задатке вносит задаток в размере 20 процентов начальной цены продажи имущества, что составляет 9000 (Девять тысяч) рублей, на счет, указанный в настоящем информационном сообщении.</w:t>
      </w:r>
    </w:p>
    <w:bookmarkEnd w:id="5"/>
    <w:p w:rsidR="000D2714" w:rsidRPr="00D2707E" w:rsidRDefault="000D2714" w:rsidP="000D2714">
      <w:r w:rsidRPr="00D2707E">
        <w:t>Задаток вносится по следующим реквизитам: УФК по Волгоградской области (Администрация Захаровского сельского поселения Клетского муниципального района Волгоградской области) ИНН 3412301267 КПП 341201001 р/с 40302810100003000417 БИК 041806001.</w:t>
      </w:r>
    </w:p>
    <w:p w:rsidR="000D2714" w:rsidRPr="00D2707E" w:rsidRDefault="000D2714" w:rsidP="000D2714">
      <w:r w:rsidRPr="00D2707E">
        <w:t>Назначение платежа: Для участия в аукционе.</w:t>
      </w:r>
    </w:p>
    <w:p w:rsidR="000D2714" w:rsidRPr="00D2707E" w:rsidRDefault="000D2714" w:rsidP="000D2714">
      <w:r w:rsidRPr="00D2707E">
        <w:t>Документом, подтверждающим поступление задатка на счет продавца, является выписка со счета продавца.</w:t>
      </w:r>
    </w:p>
    <w:p w:rsidR="000D2714" w:rsidRPr="00D2707E" w:rsidRDefault="000D2714" w:rsidP="000D2714">
      <w:r w:rsidRPr="00D2707E">
        <w:t>Срок внесения задатка: 15.04.2018 года.</w:t>
      </w:r>
    </w:p>
    <w:p w:rsidR="000D2714" w:rsidRPr="00D2707E" w:rsidRDefault="000D2714" w:rsidP="000D2714">
      <w:r w:rsidRPr="00D2707E">
        <w:lastRenderedPageBreak/>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0D2714" w:rsidRPr="00D2707E" w:rsidRDefault="000D2714" w:rsidP="000D2714">
      <w:r w:rsidRPr="00D2707E">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D2714" w:rsidRPr="00D2707E" w:rsidRDefault="000D2714" w:rsidP="000D2714">
      <w:r w:rsidRPr="00D2707E">
        <w:t>Суммы задатков возвращаются участникам аукциона, за исключением его победителя, в течение пяти дней с даты подведения итогов аукциона.</w:t>
      </w:r>
    </w:p>
    <w:p w:rsidR="000D2714" w:rsidRPr="00D2707E" w:rsidRDefault="000D2714" w:rsidP="000D2714">
      <w:r w:rsidRPr="00D2707E">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D2714" w:rsidRPr="00D2707E" w:rsidRDefault="000D2714" w:rsidP="000D2714">
      <w:r w:rsidRPr="00D2707E">
        <w:t xml:space="preserve">Настоящее информационное сообщение является публичной офертой для заключения договора о задатке в соответствии со </w:t>
      </w:r>
      <w:r w:rsidRPr="00D2707E">
        <w:rPr>
          <w:rStyle w:val="a4"/>
          <w:rFonts w:ascii="Arial" w:hAnsi="Arial" w:cs="Arial"/>
        </w:rPr>
        <w:t>статьей 437</w:t>
      </w:r>
      <w:r w:rsidRPr="00D2707E">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D2714" w:rsidRPr="00D2707E" w:rsidRDefault="000D2714" w:rsidP="000D2714"/>
    <w:p w:rsidR="000D2714" w:rsidRPr="00D2707E" w:rsidRDefault="000D2714" w:rsidP="000D2714">
      <w:bookmarkStart w:id="6" w:name="sub_6"/>
      <w:r w:rsidRPr="00D2707E">
        <w:t>6. Прием заявок начинается «21» марта 2018 г. в 08 ч. 00 мин.</w:t>
      </w:r>
    </w:p>
    <w:bookmarkEnd w:id="6"/>
    <w:p w:rsidR="000D2714" w:rsidRPr="00D2707E" w:rsidRDefault="000D2714" w:rsidP="000D2714">
      <w:r w:rsidRPr="00D2707E">
        <w:t>Прием заявок заканчивается «15» апреля 2018 г. в 16 ч. 00 мин.</w:t>
      </w:r>
    </w:p>
    <w:p w:rsidR="000D2714" w:rsidRPr="00D2707E" w:rsidRDefault="000D2714" w:rsidP="000D2714">
      <w:r w:rsidRPr="00D2707E">
        <w:t>Заявки принимаются по адресу: 403550 Волгоградская область, Клетский район, х. Захаров, ул. Набережная, 11, в рабочие дни с 08 ч. 00 мин. до 16 ч 00 мин.</w:t>
      </w:r>
    </w:p>
    <w:p w:rsidR="000D2714" w:rsidRPr="00D2707E" w:rsidRDefault="000D2714" w:rsidP="000D2714">
      <w:r w:rsidRPr="00D2707E">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опубликованным в настоящем информационном сообщении.</w:t>
      </w:r>
    </w:p>
    <w:p w:rsidR="000D2714" w:rsidRPr="00D2707E" w:rsidRDefault="000D2714" w:rsidP="000D2714">
      <w:r w:rsidRPr="00D2707E">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w:t>
      </w:r>
    </w:p>
    <w:p w:rsidR="000D2714" w:rsidRPr="00D2707E" w:rsidRDefault="000D2714" w:rsidP="000D2714">
      <w:r w:rsidRPr="00D2707E">
        <w:t>На каждом экземпляре заявки продавцом делается отметка о принятии заявки с указанием ее номера, даты и времени принятия продавцом.</w:t>
      </w:r>
    </w:p>
    <w:p w:rsidR="000D2714" w:rsidRPr="00D2707E" w:rsidRDefault="000D2714" w:rsidP="000D2714">
      <w:r w:rsidRPr="00D2707E">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D2714" w:rsidRPr="00D2707E" w:rsidRDefault="000D2714" w:rsidP="000D2714">
      <w:r w:rsidRPr="00D2707E">
        <w:t>Продавец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0D2714" w:rsidRPr="00D2707E" w:rsidRDefault="000D2714" w:rsidP="000D2714">
      <w:r w:rsidRPr="00D2707E">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0D2714" w:rsidRPr="00D2707E" w:rsidRDefault="000D2714" w:rsidP="000D2714">
      <w:r w:rsidRPr="00D2707E">
        <w:t>Одно лицо имеет право подать только одну заявку.</w:t>
      </w:r>
    </w:p>
    <w:p w:rsidR="000D2714" w:rsidRPr="00D2707E" w:rsidRDefault="000D2714" w:rsidP="000D2714"/>
    <w:p w:rsidR="000D2714" w:rsidRPr="00D2707E" w:rsidRDefault="000D2714" w:rsidP="000D2714">
      <w:bookmarkStart w:id="7" w:name="sub_7"/>
      <w:r w:rsidRPr="00D2707E">
        <w:t>7. Одновременно с заявкой претенденты представляют следующие документы:</w:t>
      </w:r>
    </w:p>
    <w:bookmarkEnd w:id="7"/>
    <w:p w:rsidR="000D2714" w:rsidRPr="00D2707E" w:rsidRDefault="000D2714" w:rsidP="000D2714">
      <w:r w:rsidRPr="00D2707E">
        <w:t>а) юридические лица:</w:t>
      </w:r>
    </w:p>
    <w:p w:rsidR="000D2714" w:rsidRPr="00D2707E" w:rsidRDefault="000D2714" w:rsidP="000D2714">
      <w:r w:rsidRPr="00D2707E">
        <w:t>- заверенные копии учредительных документов;</w:t>
      </w:r>
    </w:p>
    <w:p w:rsidR="000D2714" w:rsidRPr="00D2707E" w:rsidRDefault="000D2714" w:rsidP="000D2714">
      <w:r w:rsidRPr="00D2707E">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D2714" w:rsidRPr="00D2707E" w:rsidRDefault="000D2714" w:rsidP="000D2714">
      <w:r w:rsidRPr="00D2707E">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D2714" w:rsidRPr="00D2707E" w:rsidRDefault="000D2714" w:rsidP="000D2714">
      <w:r w:rsidRPr="00D2707E">
        <w:t>б) физические лица предъявляют документ, удостоверяющий личность, или представляют копии всех его листов.</w:t>
      </w:r>
    </w:p>
    <w:p w:rsidR="000D2714" w:rsidRPr="00D2707E" w:rsidRDefault="000D2714" w:rsidP="000D2714">
      <w:r w:rsidRPr="00D2707E">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2714" w:rsidRPr="00D2707E" w:rsidRDefault="000D2714" w:rsidP="000D2714">
      <w:r w:rsidRPr="00D2707E">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D2714" w:rsidRPr="00D2707E" w:rsidRDefault="000D2714" w:rsidP="000D2714">
      <w:r w:rsidRPr="00D2707E">
        <w:t>К данным документам (в том числе к каждому тому) также прилагается их опись.</w:t>
      </w:r>
    </w:p>
    <w:p w:rsidR="000D2714" w:rsidRPr="00D2707E" w:rsidRDefault="000D2714" w:rsidP="000D2714">
      <w:r w:rsidRPr="00D2707E">
        <w:t>Заявка и такая опись составляются в двух экземплярах, один из которых остается у продавца, другой - у претендента.</w:t>
      </w:r>
    </w:p>
    <w:p w:rsidR="000D2714" w:rsidRPr="00D2707E" w:rsidRDefault="000D2714" w:rsidP="000D2714">
      <w:r w:rsidRPr="00D2707E">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D2714" w:rsidRPr="00D2707E" w:rsidRDefault="000D2714" w:rsidP="000D2714"/>
    <w:p w:rsidR="000D2714" w:rsidRPr="00D2707E" w:rsidRDefault="000D2714" w:rsidP="000D2714">
      <w:bookmarkStart w:id="8" w:name="sub_8"/>
      <w:r w:rsidRPr="00D2707E">
        <w:t>8. В течение пяти рабочих дней с даты подведения итогов аукциона с победителем аукциона заключается договор купли-продажи.</w:t>
      </w:r>
    </w:p>
    <w:bookmarkEnd w:id="8"/>
    <w:p w:rsidR="000D2714" w:rsidRPr="00D2707E" w:rsidRDefault="000D2714" w:rsidP="000D2714">
      <w:r w:rsidRPr="00D2707E">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D2714" w:rsidRPr="00D2707E" w:rsidRDefault="000D2714" w:rsidP="000D2714"/>
    <w:p w:rsidR="000D2714" w:rsidRPr="00D2707E" w:rsidRDefault="000D2714" w:rsidP="000D2714">
      <w:bookmarkStart w:id="9" w:name="sub_9"/>
      <w:r w:rsidRPr="00D2707E">
        <w:t>9. Со дня приема заявок претендент имеет право на ознакомление с информацией о подлежащем приватизации имуществе.</w:t>
      </w:r>
    </w:p>
    <w:bookmarkEnd w:id="9"/>
    <w:p w:rsidR="000D2714" w:rsidRPr="00D2707E" w:rsidRDefault="000D2714" w:rsidP="000D2714">
      <w:r w:rsidRPr="00D2707E">
        <w:t>В местах подачи заявок и на сайте продавца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D2714" w:rsidRPr="00D2707E" w:rsidRDefault="000D2714" w:rsidP="000D2714">
      <w:r w:rsidRPr="00D2707E">
        <w:t>С условиями договора купли-продажи муниципального имущества можно ознакомиться   по адресу: 403550 Волгоградская область, Клетский район, хутор Захаров, улица Набережная, дом 11,  с 08 ч 00 мин до 16 ч 00 мин в рабочие дни.</w:t>
      </w:r>
    </w:p>
    <w:p w:rsidR="000D2714" w:rsidRPr="00D2707E" w:rsidRDefault="000D2714" w:rsidP="000D2714"/>
    <w:p w:rsidR="000D2714" w:rsidRPr="00D2707E" w:rsidRDefault="000D2714" w:rsidP="000D2714">
      <w:bookmarkStart w:id="10" w:name="sub_10"/>
      <w:r w:rsidRPr="00D2707E">
        <w:t>10. Претендент не допускается к участию в аукционе по следующим основаниям:</w:t>
      </w:r>
    </w:p>
    <w:bookmarkEnd w:id="10"/>
    <w:p w:rsidR="000D2714" w:rsidRPr="00D2707E" w:rsidRDefault="000D2714" w:rsidP="000D2714">
      <w:r w:rsidRPr="00D2707E">
        <w:t>- представленные документы не подтверждают право претендента быть покупателем в соответствии с законодательством Российской Федерации;</w:t>
      </w:r>
    </w:p>
    <w:p w:rsidR="000D2714" w:rsidRPr="00D2707E" w:rsidRDefault="000D2714" w:rsidP="000D2714">
      <w:r w:rsidRPr="00D2707E">
        <w:t xml:space="preserve">- представлены не все документы в соответствии с перечнем, указанным в настоящем информационном сообщении (за исключением предложений о цене </w:t>
      </w:r>
      <w:r w:rsidRPr="00D2707E">
        <w:lastRenderedPageBreak/>
        <w:t>муниципального имущества на аукционе), или оформление указанных документов не соответствует законодательству Российской Федерации;</w:t>
      </w:r>
    </w:p>
    <w:p w:rsidR="000D2714" w:rsidRPr="00D2707E" w:rsidRDefault="000D2714" w:rsidP="000D2714">
      <w:r w:rsidRPr="00D2707E">
        <w:t>- заявка подана лицом, не уполномоченным претендентом на осуществление таких действий;</w:t>
      </w:r>
    </w:p>
    <w:p w:rsidR="000D2714" w:rsidRPr="00D2707E" w:rsidRDefault="000D2714" w:rsidP="000D2714">
      <w:r w:rsidRPr="00D2707E">
        <w:t>- не подтверждено поступление в установленный срок задатка на счета, указанные в настоящем информационном сообщении.</w:t>
      </w:r>
    </w:p>
    <w:p w:rsidR="000D2714" w:rsidRPr="00D2707E" w:rsidRDefault="000D2714" w:rsidP="000D2714"/>
    <w:p w:rsidR="000D2714" w:rsidRPr="00D2707E" w:rsidRDefault="000D2714" w:rsidP="000D2714">
      <w:bookmarkStart w:id="11" w:name="sub_11"/>
      <w:r w:rsidRPr="00D2707E">
        <w:t>11. Порядок проведения аукциона и определения его победителя:</w:t>
      </w:r>
    </w:p>
    <w:bookmarkEnd w:id="11"/>
    <w:p w:rsidR="000D2714" w:rsidRPr="00D2707E" w:rsidRDefault="000D2714" w:rsidP="000D2714">
      <w:r w:rsidRPr="00D2707E">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w:t>
      </w:r>
    </w:p>
    <w:p w:rsidR="000D2714" w:rsidRPr="00D2707E" w:rsidRDefault="000D2714" w:rsidP="000D2714">
      <w:r w:rsidRPr="00D2707E">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0D2714" w:rsidRPr="00D2707E" w:rsidRDefault="000D2714" w:rsidP="000D2714">
      <w:r w:rsidRPr="00D2707E">
        <w:t>Решение продавца о признании претендентов участниками аукциона оформляется протоколом.</w:t>
      </w:r>
    </w:p>
    <w:p w:rsidR="000D2714" w:rsidRPr="00D2707E" w:rsidRDefault="000D2714" w:rsidP="000D2714">
      <w:r w:rsidRPr="00D2707E">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D2714" w:rsidRPr="00D2707E" w:rsidRDefault="000D2714" w:rsidP="000D2714">
      <w:r w:rsidRPr="00D2707E">
        <w:t>Информация об отказе в допуске к участию в аукционе размещается на официальных сайтах в сети Интернет и на сайте продавца в сети Интернет в срок не позднее рабочего дня, следующего за днем принятия указанного решения.</w:t>
      </w:r>
    </w:p>
    <w:p w:rsidR="000D2714" w:rsidRPr="00D2707E" w:rsidRDefault="000D2714" w:rsidP="000D2714">
      <w:r w:rsidRPr="00D2707E">
        <w:t>Претендент приобретает статус участника аукциона с момента оформления продавцом протокола о признании претендентов участниками аукциона.</w:t>
      </w:r>
    </w:p>
    <w:p w:rsidR="000D2714" w:rsidRPr="00D2707E" w:rsidRDefault="000D2714" w:rsidP="000D2714">
      <w:r w:rsidRPr="00D2707E">
        <w:t>Аукцион проводится в следующем порядке:</w:t>
      </w:r>
    </w:p>
    <w:p w:rsidR="000D2714" w:rsidRPr="00D2707E" w:rsidRDefault="000D2714" w:rsidP="000D2714">
      <w:r w:rsidRPr="00D2707E">
        <w:t>а) аукцион ведет аукционист в присутствии уполномоченного представителя продавца, который обеспечивает порядок при проведении торгов;</w:t>
      </w:r>
    </w:p>
    <w:p w:rsidR="000D2714" w:rsidRPr="00D2707E" w:rsidRDefault="000D2714" w:rsidP="000D2714">
      <w:r w:rsidRPr="00D2707E">
        <w:t>б) участникам аукциона выдаются пронумерованные карточки участника аукциона (далее именуются - карточки);</w:t>
      </w:r>
    </w:p>
    <w:p w:rsidR="000D2714" w:rsidRPr="00D2707E" w:rsidRDefault="000D2714" w:rsidP="000D2714">
      <w:r w:rsidRPr="00D2707E">
        <w:t>в) аукцион начинается с объявления уполномоченным представителем продавца об открытии аукциона;</w:t>
      </w:r>
    </w:p>
    <w:p w:rsidR="000D2714" w:rsidRPr="00D2707E" w:rsidRDefault="000D2714" w:rsidP="000D2714">
      <w:r w:rsidRPr="00D2707E">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0D2714" w:rsidRPr="00D2707E" w:rsidRDefault="000D2714" w:rsidP="000D2714">
      <w:proofErr w:type="spellStart"/>
      <w:r w:rsidRPr="00D2707E">
        <w:t>д</w:t>
      </w:r>
      <w:proofErr w:type="spellEnd"/>
      <w:r w:rsidRPr="00D2707E">
        <w:t>) после оглашения аукционистом начальной цены продажи участникам аукциона предлагается заявить эту цену путем поднятия карточек;</w:t>
      </w:r>
    </w:p>
    <w:p w:rsidR="000D2714" w:rsidRPr="00D2707E" w:rsidRDefault="000D2714" w:rsidP="000D2714">
      <w:r w:rsidRPr="00D2707E">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D2714" w:rsidRPr="00D2707E" w:rsidRDefault="000D2714" w:rsidP="000D2714">
      <w:r w:rsidRPr="00D2707E">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D2714" w:rsidRPr="00D2707E" w:rsidRDefault="000D2714" w:rsidP="000D2714">
      <w:proofErr w:type="spellStart"/>
      <w:r w:rsidRPr="00D2707E">
        <w:t>з</w:t>
      </w:r>
      <w:proofErr w:type="spellEnd"/>
      <w:r w:rsidRPr="00D2707E">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D2707E">
        <w:lastRenderedPageBreak/>
        <w:t>Победителем аукциона признается участник, номер карточки которого и заявленная им цена были названы аукционистом последними;</w:t>
      </w:r>
    </w:p>
    <w:p w:rsidR="000D2714" w:rsidRPr="00D2707E" w:rsidRDefault="000D2714" w:rsidP="000D2714">
      <w:r w:rsidRPr="00D2707E">
        <w:t>и) 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 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0D2714" w:rsidRPr="00D2707E" w:rsidRDefault="000D2714" w:rsidP="000D2714">
      <w:r w:rsidRPr="00D2707E">
        <w:t>к) 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0D2714" w:rsidRPr="00D2707E" w:rsidRDefault="000D2714" w:rsidP="000D2714"/>
    <w:p w:rsidR="000D2714" w:rsidRPr="00D2707E" w:rsidRDefault="000D2714" w:rsidP="000D2714">
      <w:bookmarkStart w:id="12" w:name="sub_12"/>
      <w:r w:rsidRPr="00D2707E">
        <w:t>12.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bookmarkEnd w:id="12"/>
    <w:p w:rsidR="000D2714" w:rsidRPr="00D2707E" w:rsidRDefault="000D2714" w:rsidP="000D2714">
      <w:r w:rsidRPr="00D2707E">
        <w:t xml:space="preserve">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w:t>
      </w:r>
      <w:r w:rsidRPr="00D2707E">
        <w:rPr>
          <w:rStyle w:val="a4"/>
          <w:rFonts w:ascii="Arial" w:hAnsi="Arial" w:cs="Arial"/>
        </w:rPr>
        <w:t>Федеральным законом</w:t>
      </w:r>
      <w:r w:rsidRPr="00D2707E">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0D2714" w:rsidRPr="00D2707E" w:rsidRDefault="000D2714" w:rsidP="000D2714"/>
    <w:p w:rsidR="000D2714" w:rsidRPr="00D2707E" w:rsidRDefault="000D2714" w:rsidP="000D2714">
      <w:bookmarkStart w:id="13" w:name="sub_13"/>
      <w:r w:rsidRPr="00D2707E">
        <w:t>13. Оплата приобретаемого на аукционе имущества производится путем перечисления денежных средств на счет по следующим реквизитам  ИНН 3412301267 КПП 341201001 р/с 40204810600000000335 отделение Волгоград г.Волгоград.</w:t>
      </w:r>
    </w:p>
    <w:bookmarkEnd w:id="13"/>
    <w:p w:rsidR="000D2714" w:rsidRPr="00D2707E" w:rsidRDefault="000D2714" w:rsidP="000D2714">
      <w:r w:rsidRPr="00D2707E">
        <w:t>Внесенный победителем аукциона задаток засчитывается в счет оплаты приобретаемого имущества.</w:t>
      </w:r>
    </w:p>
    <w:p w:rsidR="000D2714" w:rsidRPr="00D2707E" w:rsidRDefault="000D2714" w:rsidP="000D2714">
      <w:r w:rsidRPr="00D2707E">
        <w:t>Денежные средства в счет оплаты имущества подлежат перечислению победителем аукциона на счет, указанный в настоящем информационном сообщении.</w:t>
      </w:r>
    </w:p>
    <w:p w:rsidR="000D2714" w:rsidRPr="00D2707E" w:rsidRDefault="000D2714" w:rsidP="000D2714">
      <w:r w:rsidRPr="00D2707E">
        <w:t>Оплата вносится по следующим реквизитам: ИНН 3412301267 КПП 341201001 р/с 40204810600000000335 .</w:t>
      </w:r>
    </w:p>
    <w:p w:rsidR="000D2714" w:rsidRPr="00D2707E" w:rsidRDefault="000D2714" w:rsidP="000D2714">
      <w:r w:rsidRPr="00D2707E">
        <w:t>Победитель единовременно оплачивает стоимость имущества в течение 10 календарных дней с момента подписания сторонами договора.</w:t>
      </w:r>
    </w:p>
    <w:p w:rsidR="000D2714" w:rsidRPr="00D2707E" w:rsidRDefault="000D2714" w:rsidP="000D2714">
      <w:r w:rsidRPr="00D2707E">
        <w:t>Обязательства победителя по оплате имущества считаются выполненными с момента поступления денежных средств в полном объеме на расчетный счет продавца.</w:t>
      </w:r>
    </w:p>
    <w:p w:rsidR="000D2714" w:rsidRPr="00D2707E" w:rsidRDefault="000D2714" w:rsidP="000D2714">
      <w:r w:rsidRPr="00D2707E">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D2714" w:rsidRPr="00D2707E" w:rsidRDefault="000D2714" w:rsidP="000D2714"/>
    <w:p w:rsidR="000D2714" w:rsidRPr="00D2707E" w:rsidRDefault="000D2714" w:rsidP="000D2714">
      <w:bookmarkStart w:id="14" w:name="sub_14"/>
      <w:r w:rsidRPr="00D2707E">
        <w:t xml:space="preserve">14. Определение участников аукциона состоится «16» апреля 2018 г. в 10 ч. 00 мин. по адресу: 403550 Волгоградская область, Клетский район, хутор Захаров, </w:t>
      </w:r>
      <w:r w:rsidRPr="00D2707E">
        <w:lastRenderedPageBreak/>
        <w:t>улица Набережная, дом 11 .</w:t>
      </w:r>
    </w:p>
    <w:bookmarkEnd w:id="14"/>
    <w:p w:rsidR="000D2714" w:rsidRPr="00D2707E" w:rsidRDefault="000D2714" w:rsidP="000D2714"/>
    <w:p w:rsidR="000D2714" w:rsidRPr="00D2707E" w:rsidRDefault="000D2714" w:rsidP="000D2714">
      <w:bookmarkStart w:id="15" w:name="sub_15"/>
      <w:r w:rsidRPr="00D2707E">
        <w:t>15. Аукцион состоится «19» апреля 2018 года г. в 10 ч. 00 мин. по адресу:  403550 Волгоградская область, Клетский район, хутор Захаров, улица Набережная, дом 11.</w:t>
      </w:r>
    </w:p>
    <w:bookmarkEnd w:id="15"/>
    <w:p w:rsidR="000D2714" w:rsidRPr="00D2707E" w:rsidRDefault="000D2714" w:rsidP="000D2714"/>
    <w:p w:rsidR="000D2714" w:rsidRPr="00D2707E" w:rsidRDefault="000D2714" w:rsidP="000D2714">
      <w:bookmarkStart w:id="16" w:name="sub_16"/>
      <w:r w:rsidRPr="00D2707E">
        <w:t>16. Подведение итогов продажи муниципального имущества состоится «19» апреля 2018 г. в 14 ч. 00 мин. по адресу: 403550 Волгоградская область, Клетский район, хутор Захаров, улица Набережная, дом 11 .</w:t>
      </w:r>
    </w:p>
    <w:bookmarkEnd w:id="16"/>
    <w:p w:rsidR="000D2714" w:rsidRPr="00D2707E" w:rsidRDefault="000D2714" w:rsidP="000D2714">
      <w:r w:rsidRPr="00D2707E">
        <w:t>Срок подведения итогов продажи:  19 апреля 2018 года.</w:t>
      </w:r>
    </w:p>
    <w:p w:rsidR="000D2714" w:rsidRPr="00D2707E" w:rsidRDefault="000D2714" w:rsidP="000D2714"/>
    <w:p w:rsidR="000D2714" w:rsidRPr="00D2707E" w:rsidRDefault="000D2714" w:rsidP="000D2714">
      <w:bookmarkStart w:id="17" w:name="sub_17"/>
      <w:r w:rsidRPr="00D2707E">
        <w:t>17. Сведения обо всех предыдущих торгах по продаже муниципального имущества, объявленных в течение года, предшествующего его продаже, и об итогах торгов по продаже муниципального имущества: не проводились .</w:t>
      </w:r>
      <w:bookmarkEnd w:id="17"/>
    </w:p>
    <w:p w:rsidR="008065DC" w:rsidRPr="00D2707E" w:rsidRDefault="008065DC"/>
    <w:sectPr w:rsidR="008065DC" w:rsidRPr="00D2707E" w:rsidSect="00EA0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6684"/>
    <w:rsid w:val="000417BE"/>
    <w:rsid w:val="00055D2A"/>
    <w:rsid w:val="0008583F"/>
    <w:rsid w:val="000D2714"/>
    <w:rsid w:val="0015399E"/>
    <w:rsid w:val="001E74AC"/>
    <w:rsid w:val="0021210E"/>
    <w:rsid w:val="00267C85"/>
    <w:rsid w:val="002A50D4"/>
    <w:rsid w:val="003D3586"/>
    <w:rsid w:val="003D7F57"/>
    <w:rsid w:val="0053416C"/>
    <w:rsid w:val="005629A9"/>
    <w:rsid w:val="00575B52"/>
    <w:rsid w:val="00622466"/>
    <w:rsid w:val="0071358E"/>
    <w:rsid w:val="008065DC"/>
    <w:rsid w:val="008459C8"/>
    <w:rsid w:val="00BE6783"/>
    <w:rsid w:val="00D2707E"/>
    <w:rsid w:val="00E06684"/>
    <w:rsid w:val="00EA0A1E"/>
    <w:rsid w:val="00EA0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8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D7F57"/>
    <w:pPr>
      <w:spacing w:before="108" w:after="108"/>
      <w:ind w:firstLine="0"/>
      <w:jc w:val="center"/>
      <w:outlineLvl w:val="0"/>
    </w:pPr>
    <w:rPr>
      <w:rFonts w:eastAsiaTheme="minorEastAsia"/>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7F57"/>
    <w:rPr>
      <w:rFonts w:ascii="Arial" w:eastAsiaTheme="minorEastAsia" w:hAnsi="Arial" w:cs="Arial"/>
      <w:b/>
      <w:bCs/>
      <w:color w:val="26282F"/>
      <w:sz w:val="24"/>
      <w:szCs w:val="24"/>
      <w:lang w:eastAsia="ru-RU"/>
    </w:rPr>
  </w:style>
  <w:style w:type="paragraph" w:customStyle="1" w:styleId="a3">
    <w:name w:val="Нормальный (таблица)"/>
    <w:basedOn w:val="a"/>
    <w:next w:val="a"/>
    <w:uiPriority w:val="99"/>
    <w:rsid w:val="000D2714"/>
    <w:pPr>
      <w:ind w:firstLine="0"/>
    </w:pPr>
    <w:rPr>
      <w:rFonts w:eastAsiaTheme="minorEastAsia"/>
    </w:rPr>
  </w:style>
  <w:style w:type="character" w:customStyle="1" w:styleId="a4">
    <w:name w:val="Гипертекстовая ссылка"/>
    <w:basedOn w:val="a0"/>
    <w:uiPriority w:val="99"/>
    <w:rsid w:val="000D2714"/>
    <w:rPr>
      <w:rFonts w:ascii="Times New Roman" w:hAnsi="Times New Roman" w:cs="Times New Roman" w:hint="default"/>
      <w:color w:val="106BBE"/>
    </w:rPr>
  </w:style>
  <w:style w:type="paragraph" w:styleId="a5">
    <w:name w:val="No Spacing"/>
    <w:uiPriority w:val="1"/>
    <w:qFormat/>
    <w:rsid w:val="0021210E"/>
    <w:pPr>
      <w:spacing w:after="0" w:line="240" w:lineRule="auto"/>
    </w:pPr>
    <w:rPr>
      <w:rFonts w:ascii="Times New Roman" w:eastAsia="Times New Roman" w:hAnsi="Times New Roman" w:cs="Times New Roman"/>
      <w:sz w:val="24"/>
      <w:szCs w:val="144"/>
      <w:lang w:eastAsia="ru-RU"/>
    </w:rPr>
  </w:style>
</w:styles>
</file>

<file path=word/webSettings.xml><?xml version="1.0" encoding="utf-8"?>
<w:webSettings xmlns:r="http://schemas.openxmlformats.org/officeDocument/2006/relationships" xmlns:w="http://schemas.openxmlformats.org/wordprocessingml/2006/main">
  <w:divs>
    <w:div w:id="1492985558">
      <w:bodyDiv w:val="1"/>
      <w:marLeft w:val="0"/>
      <w:marRight w:val="0"/>
      <w:marTop w:val="0"/>
      <w:marBottom w:val="0"/>
      <w:divBdr>
        <w:top w:val="none" w:sz="0" w:space="0" w:color="auto"/>
        <w:left w:val="none" w:sz="0" w:space="0" w:color="auto"/>
        <w:bottom w:val="none" w:sz="0" w:space="0" w:color="auto"/>
        <w:right w:val="none" w:sz="0" w:space="0" w:color="auto"/>
      </w:divBdr>
    </w:div>
    <w:div w:id="20264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persey</dc:creator>
  <cp:keywords/>
  <dc:description/>
  <cp:lastModifiedBy>Uzer</cp:lastModifiedBy>
  <cp:revision>18</cp:revision>
  <cp:lastPrinted>2018-03-14T13:04:00Z</cp:lastPrinted>
  <dcterms:created xsi:type="dcterms:W3CDTF">2018-01-30T10:09:00Z</dcterms:created>
  <dcterms:modified xsi:type="dcterms:W3CDTF">2018-03-23T11:21:00Z</dcterms:modified>
</cp:coreProperties>
</file>