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AE" w:rsidRDefault="003F4FAE" w:rsidP="003F4FAE">
      <w:pPr>
        <w:jc w:val="center"/>
        <w:rPr>
          <w:bCs/>
          <w:szCs w:val="24"/>
        </w:rPr>
      </w:pPr>
      <w:r>
        <w:rPr>
          <w:bCs/>
          <w:szCs w:val="24"/>
        </w:rPr>
        <w:t>РОССИЙСКАЯ ФЕДЕРАЦИЯ</w:t>
      </w:r>
    </w:p>
    <w:p w:rsidR="003F4FAE" w:rsidRDefault="003F4FAE" w:rsidP="003F4FAE">
      <w:pPr>
        <w:jc w:val="center"/>
        <w:rPr>
          <w:szCs w:val="24"/>
        </w:rPr>
      </w:pPr>
      <w:r>
        <w:rPr>
          <w:szCs w:val="24"/>
        </w:rPr>
        <w:t>СОВЕТ ДЕПУТАТОВ  ЗАХАРОВСКОГО С/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</w:t>
      </w:r>
    </w:p>
    <w:p w:rsidR="003F4FAE" w:rsidRDefault="003F4FAE" w:rsidP="003F4FAE">
      <w:pPr>
        <w:jc w:val="center"/>
        <w:rPr>
          <w:szCs w:val="24"/>
        </w:rPr>
      </w:pPr>
      <w:r>
        <w:rPr>
          <w:szCs w:val="24"/>
        </w:rPr>
        <w:t xml:space="preserve">КЛЕТСКОГО МУНИЦИПАЛЬНОГО РАЙОНА  </w:t>
      </w:r>
    </w:p>
    <w:p w:rsidR="003F4FAE" w:rsidRDefault="003F4FAE" w:rsidP="003F4FAE">
      <w:pPr>
        <w:jc w:val="center"/>
        <w:rPr>
          <w:szCs w:val="24"/>
        </w:rPr>
      </w:pPr>
      <w:r>
        <w:rPr>
          <w:szCs w:val="24"/>
        </w:rPr>
        <w:t>ВОЛГОГРАДСКОЙ  ОБЛАСТИ</w:t>
      </w:r>
    </w:p>
    <w:p w:rsidR="003F4FAE" w:rsidRDefault="003F4FAE" w:rsidP="003F4FAE">
      <w:pPr>
        <w:jc w:val="center"/>
        <w:rPr>
          <w:szCs w:val="24"/>
        </w:rPr>
      </w:pPr>
      <w:r>
        <w:rPr>
          <w:bCs/>
          <w:szCs w:val="24"/>
        </w:rPr>
        <w:t xml:space="preserve">3 </w:t>
      </w:r>
      <w:proofErr w:type="gramStart"/>
      <w:r>
        <w:rPr>
          <w:bCs/>
          <w:szCs w:val="24"/>
          <w:lang w:val="en-US"/>
        </w:rPr>
        <w:t>C</w:t>
      </w:r>
      <w:proofErr w:type="gramEnd"/>
      <w:r>
        <w:rPr>
          <w:bCs/>
          <w:szCs w:val="24"/>
        </w:rPr>
        <w:t>ОЗЫВА</w:t>
      </w:r>
    </w:p>
    <w:p w:rsidR="003F4FAE" w:rsidRDefault="003F4FAE" w:rsidP="003F4FAE">
      <w:pPr>
        <w:jc w:val="center"/>
        <w:rPr>
          <w:bCs/>
          <w:szCs w:val="24"/>
        </w:rPr>
      </w:pPr>
      <w:r>
        <w:rPr>
          <w:bCs/>
          <w:szCs w:val="24"/>
        </w:rPr>
        <w:t>403550,  х. Захаров  ул. Набережная, д. 11. тел/факс 8-84466 4-41-37 ОКПО 04126608</w:t>
      </w:r>
    </w:p>
    <w:p w:rsidR="003F4FAE" w:rsidRDefault="003F4FAE" w:rsidP="003F4FA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Cs w:val="24"/>
        </w:rPr>
        <w:t>г</w:t>
      </w:r>
      <w:proofErr w:type="gramEnd"/>
      <w:r>
        <w:rPr>
          <w:bCs/>
          <w:szCs w:val="24"/>
        </w:rPr>
        <w:t>. Волгограда ИНН/ КПП 3412301267/341201001</w:t>
      </w:r>
    </w:p>
    <w:p w:rsidR="003F4FAE" w:rsidRDefault="003F4FAE" w:rsidP="003F4FAE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РЕШЕНИЕ</w:t>
      </w:r>
    </w:p>
    <w:tbl>
      <w:tblPr>
        <w:tblW w:w="0" w:type="auto"/>
        <w:tblLook w:val="04A0"/>
      </w:tblPr>
      <w:tblGrid>
        <w:gridCol w:w="9385"/>
      </w:tblGrid>
      <w:tr w:rsidR="003F4FAE" w:rsidTr="003F4FAE"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AE" w:rsidRDefault="003F4FAE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10.03.2015г.                                          №22/62</w:t>
            </w:r>
          </w:p>
          <w:p w:rsidR="003F4FAE" w:rsidRDefault="003F4FAE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</w:p>
          <w:p w:rsidR="003F4FAE" w:rsidRDefault="003F4FAE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отчете главы Захаровского </w:t>
            </w:r>
            <w:proofErr w:type="gramStart"/>
            <w:r>
              <w:rPr>
                <w:szCs w:val="24"/>
              </w:rPr>
              <w:t>сельского</w:t>
            </w:r>
            <w:proofErr w:type="gramEnd"/>
          </w:p>
          <w:p w:rsidR="003F4FAE" w:rsidRDefault="003F4FAE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поселения о проделанной работе за 2014 год</w:t>
            </w:r>
          </w:p>
          <w:p w:rsidR="003F4FAE" w:rsidRDefault="003F4FAE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 план на 2015 год.</w:t>
            </w:r>
          </w:p>
          <w:p w:rsidR="003F4FAE" w:rsidRDefault="003F4FAE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</w:p>
          <w:p w:rsidR="003F4FAE" w:rsidRDefault="003F4FAE">
            <w:pPr>
              <w:pStyle w:val="a3"/>
              <w:shd w:val="clear" w:color="auto" w:fill="FFFFFF" w:themeFill="background1"/>
              <w:spacing w:line="276" w:lineRule="auto"/>
              <w:rPr>
                <w:szCs w:val="24"/>
              </w:rPr>
            </w:pPr>
            <w:r>
              <w:rPr>
                <w:szCs w:val="24"/>
                <w:shd w:val="clear" w:color="auto" w:fill="ECECEC"/>
              </w:rPr>
              <w:t>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 Повседневная работа Администраци</w:t>
            </w:r>
            <w:proofErr w:type="gramStart"/>
            <w:r>
              <w:rPr>
                <w:szCs w:val="24"/>
                <w:shd w:val="clear" w:color="auto" w:fill="ECECEC"/>
              </w:rPr>
              <w:t>и-</w:t>
            </w:r>
            <w:proofErr w:type="gramEnd"/>
            <w:r>
              <w:rPr>
                <w:szCs w:val="24"/>
                <w:shd w:val="clear" w:color="auto" w:fill="ECECEC"/>
              </w:rPr>
              <w:t xml:space="preserve"> есть исполнение полномочий, предусмотренных Уставом поселения по обеспечению деятельности органа местного самоуправления.</w:t>
            </w:r>
            <w:r>
              <w:rPr>
                <w:rStyle w:val="apple-converted-space"/>
                <w:szCs w:val="24"/>
                <w:shd w:val="clear" w:color="auto" w:fill="ECECEC"/>
              </w:rPr>
              <w:t> </w:t>
            </w:r>
          </w:p>
        </w:tc>
      </w:tr>
    </w:tbl>
    <w:p w:rsidR="003F4FAE" w:rsidRDefault="003F4FAE" w:rsidP="003F4FAE">
      <w:pPr>
        <w:shd w:val="clear" w:color="auto" w:fill="FFFFFF" w:themeFill="background1"/>
        <w:rPr>
          <w:vanish/>
          <w:color w:val="000000"/>
          <w:szCs w:val="24"/>
        </w:rPr>
      </w:pPr>
    </w:p>
    <w:tbl>
      <w:tblPr>
        <w:tblW w:w="9242" w:type="dxa"/>
        <w:tblLook w:val="04A0"/>
      </w:tblPr>
      <w:tblGrid>
        <w:gridCol w:w="9242"/>
      </w:tblGrid>
      <w:tr w:rsidR="003F4FAE" w:rsidTr="003F4FAE">
        <w:trPr>
          <w:trHeight w:val="294"/>
        </w:trPr>
        <w:tc>
          <w:tcPr>
            <w:tcW w:w="9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FAE" w:rsidRDefault="003F4FA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3F4FAE" w:rsidRDefault="003F4FAE" w:rsidP="003F4FAE">
      <w:pPr>
        <w:pStyle w:val="a3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Решил:</w:t>
      </w:r>
    </w:p>
    <w:p w:rsidR="003F4FAE" w:rsidRDefault="003F4FAE" w:rsidP="003F4FAE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1.​ Признать работу администрации и главы Захаровского сельского поселения</w:t>
      </w:r>
    </w:p>
    <w:p w:rsidR="003F4FAE" w:rsidRDefault="003F4FAE" w:rsidP="003F4FAE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</w:t>
      </w:r>
    </w:p>
    <w:p w:rsidR="003F4FAE" w:rsidRDefault="003F4FAE" w:rsidP="003F4FAE">
      <w:pPr>
        <w:pStyle w:val="a3"/>
        <w:rPr>
          <w:szCs w:val="24"/>
        </w:rPr>
      </w:pPr>
      <w:r>
        <w:rPr>
          <w:szCs w:val="24"/>
        </w:rPr>
        <w:t>Глава Захаровского</w:t>
      </w:r>
    </w:p>
    <w:p w:rsidR="003F4FAE" w:rsidRDefault="003F4FAE" w:rsidP="003F4FAE">
      <w:pPr>
        <w:pStyle w:val="a3"/>
        <w:rPr>
          <w:szCs w:val="24"/>
        </w:rPr>
      </w:pPr>
      <w:r>
        <w:rPr>
          <w:szCs w:val="24"/>
        </w:rPr>
        <w:t>сельского поселения                                                         Е.А. Кийков</w:t>
      </w:r>
    </w:p>
    <w:p w:rsidR="003F4FAE" w:rsidRDefault="003F4FAE" w:rsidP="003F4FAE">
      <w:pPr>
        <w:rPr>
          <w:szCs w:val="24"/>
        </w:rPr>
      </w:pPr>
    </w:p>
    <w:p w:rsidR="003F4FAE" w:rsidRDefault="003F4FAE" w:rsidP="003F4FAE"/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AE"/>
    <w:rsid w:val="003F4FAE"/>
    <w:rsid w:val="00460FF5"/>
    <w:rsid w:val="009138F8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FA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pple-converted-space">
    <w:name w:val="apple-converted-space"/>
    <w:basedOn w:val="a0"/>
    <w:rsid w:val="003F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2015-03-03T08:21:00Z</dcterms:created>
  <dcterms:modified xsi:type="dcterms:W3CDTF">2015-03-03T08:23:00Z</dcterms:modified>
</cp:coreProperties>
</file>