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24" w:rsidRDefault="00B104FB" w:rsidP="00FB0324">
      <w:pPr>
        <w:pStyle w:val="a3"/>
        <w:ind w:right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B0324">
        <w:rPr>
          <w:b/>
          <w:sz w:val="24"/>
          <w:szCs w:val="24"/>
        </w:rPr>
        <w:t>ПРОЕКТ</w:t>
      </w:r>
    </w:p>
    <w:p w:rsidR="00FB0324" w:rsidRDefault="00FB0324" w:rsidP="00FB0324">
      <w:pPr>
        <w:pStyle w:val="a3"/>
        <w:ind w:right="283"/>
        <w:jc w:val="both"/>
        <w:rPr>
          <w:b/>
          <w:sz w:val="24"/>
          <w:szCs w:val="24"/>
        </w:rPr>
      </w:pPr>
    </w:p>
    <w:p w:rsidR="00FB0324" w:rsidRPr="00AB7B48" w:rsidRDefault="00FB0324" w:rsidP="00FB0324">
      <w:pPr>
        <w:pStyle w:val="a3"/>
        <w:ind w:right="283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 xml:space="preserve">АДМИНИСТРАЦИЯ  </w:t>
      </w:r>
      <w:r w:rsidR="001A5A26">
        <w:rPr>
          <w:b/>
          <w:sz w:val="24"/>
          <w:szCs w:val="24"/>
        </w:rPr>
        <w:t>ЗАХАРОВ</w:t>
      </w:r>
      <w:r w:rsidRPr="00AB7B48">
        <w:rPr>
          <w:b/>
          <w:sz w:val="24"/>
          <w:szCs w:val="24"/>
        </w:rPr>
        <w:t>СКОГО</w:t>
      </w:r>
    </w:p>
    <w:p w:rsidR="00FB0324" w:rsidRPr="00AB7B48" w:rsidRDefault="00FB0324" w:rsidP="00FB0324">
      <w:pPr>
        <w:pStyle w:val="a3"/>
        <w:ind w:right="283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СЕЛЬСКОГО ПОСЕЛЕНИЯ</w:t>
      </w:r>
    </w:p>
    <w:p w:rsidR="00FB0324" w:rsidRPr="00AB7B48" w:rsidRDefault="00FB0324" w:rsidP="00FB0324">
      <w:pPr>
        <w:ind w:right="283"/>
        <w:jc w:val="center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КЛЕТСКОГО  МУНИЦИПАЛЬНОГО  РАЙОНА</w:t>
      </w:r>
    </w:p>
    <w:p w:rsidR="00FB0324" w:rsidRPr="00AB7B48" w:rsidRDefault="00FB0324" w:rsidP="00FB0324">
      <w:pPr>
        <w:pBdr>
          <w:bottom w:val="single" w:sz="12" w:space="1" w:color="auto"/>
        </w:pBdr>
        <w:ind w:right="283"/>
        <w:jc w:val="center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ВОЛГОГРАДСКОЙ ОБЛАСТИ</w:t>
      </w:r>
    </w:p>
    <w:p w:rsidR="00FB0324" w:rsidRPr="00AB7B48" w:rsidRDefault="00FB0324" w:rsidP="00FB0324">
      <w:pPr>
        <w:ind w:right="283"/>
        <w:jc w:val="center"/>
        <w:rPr>
          <w:b/>
          <w:sz w:val="24"/>
          <w:szCs w:val="24"/>
        </w:rPr>
      </w:pPr>
    </w:p>
    <w:p w:rsidR="00FB0324" w:rsidRDefault="00FB0324" w:rsidP="00FB0324">
      <w:pPr>
        <w:pStyle w:val="1"/>
        <w:ind w:right="283"/>
        <w:rPr>
          <w:szCs w:val="24"/>
        </w:rPr>
      </w:pPr>
      <w:r w:rsidRPr="00AB7B48">
        <w:rPr>
          <w:szCs w:val="24"/>
        </w:rPr>
        <w:t>ПОСТАНОВЛЕНИЕ</w:t>
      </w:r>
    </w:p>
    <w:p w:rsidR="00FB0324" w:rsidRPr="00AB7B48" w:rsidRDefault="00FB0324" w:rsidP="00FB0324">
      <w:pPr>
        <w:ind w:right="283"/>
        <w:jc w:val="both"/>
      </w:pPr>
      <w:r>
        <w:t>«____» _______________20___г. № ______</w:t>
      </w:r>
    </w:p>
    <w:p w:rsidR="00FB0324" w:rsidRPr="00FB0324" w:rsidRDefault="00FB0324" w:rsidP="00FB0324">
      <w:pPr>
        <w:rPr>
          <w:bCs/>
          <w:sz w:val="24"/>
          <w:szCs w:val="24"/>
        </w:rPr>
      </w:pPr>
      <w:r w:rsidRPr="00FB0324">
        <w:rPr>
          <w:bCs/>
          <w:sz w:val="24"/>
          <w:szCs w:val="24"/>
        </w:rPr>
        <w:t xml:space="preserve">Об утверждении административного регламента </w:t>
      </w:r>
    </w:p>
    <w:p w:rsidR="00FB0324" w:rsidRPr="00FB0324" w:rsidRDefault="00FB0324" w:rsidP="00FB0324">
      <w:pPr>
        <w:rPr>
          <w:bCs/>
          <w:sz w:val="24"/>
          <w:szCs w:val="24"/>
        </w:rPr>
      </w:pPr>
      <w:r w:rsidRPr="00FB0324">
        <w:rPr>
          <w:bCs/>
          <w:sz w:val="24"/>
          <w:szCs w:val="24"/>
        </w:rPr>
        <w:t xml:space="preserve">предоставления муниципальной услуги </w:t>
      </w:r>
    </w:p>
    <w:p w:rsidR="00FB0324" w:rsidRPr="00FB0324" w:rsidRDefault="00FB0324" w:rsidP="00FB0324">
      <w:pPr>
        <w:rPr>
          <w:bCs/>
          <w:sz w:val="24"/>
          <w:szCs w:val="24"/>
        </w:rPr>
      </w:pPr>
      <w:r w:rsidRPr="00FB0324">
        <w:rPr>
          <w:bCs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</w:t>
      </w:r>
    </w:p>
    <w:p w:rsidR="00FB0324" w:rsidRDefault="00FB0324" w:rsidP="00FB0324">
      <w:pPr>
        <w:jc w:val="center"/>
        <w:rPr>
          <w:b/>
          <w:bCs/>
          <w:sz w:val="24"/>
          <w:szCs w:val="24"/>
        </w:rPr>
      </w:pPr>
    </w:p>
    <w:p w:rsidR="00FB0324" w:rsidRDefault="00FB0324" w:rsidP="00FB0324">
      <w:pPr>
        <w:jc w:val="center"/>
        <w:rPr>
          <w:b/>
          <w:bCs/>
          <w:sz w:val="24"/>
          <w:szCs w:val="24"/>
        </w:rPr>
      </w:pPr>
    </w:p>
    <w:p w:rsidR="00FB0324" w:rsidRDefault="00FB0324" w:rsidP="00FB0324">
      <w:pPr>
        <w:autoSpaceDE w:val="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 xml:space="preserve">ского сельского поселения Клетского муниципального района Волгоградской области,  </w:t>
      </w:r>
      <w:r>
        <w:rPr>
          <w:b/>
          <w:sz w:val="24"/>
          <w:szCs w:val="24"/>
        </w:rPr>
        <w:t xml:space="preserve">п о с т а н о в л я </w:t>
      </w:r>
      <w:proofErr w:type="spellStart"/>
      <w:r>
        <w:rPr>
          <w:b/>
          <w:sz w:val="24"/>
          <w:szCs w:val="24"/>
        </w:rPr>
        <w:t>ю</w:t>
      </w:r>
      <w:proofErr w:type="spellEnd"/>
      <w:proofErr w:type="gramStart"/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proofErr w:type="gramEnd"/>
    </w:p>
    <w:p w:rsidR="00FB0324" w:rsidRDefault="00FB0324" w:rsidP="00FB0324">
      <w:pPr>
        <w:autoSpaceDE w:val="0"/>
        <w:rPr>
          <w:bCs/>
          <w:sz w:val="24"/>
          <w:szCs w:val="24"/>
        </w:rPr>
      </w:pPr>
    </w:p>
    <w:p w:rsidR="00FB0324" w:rsidRDefault="00FB0324" w:rsidP="00FB0324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FB0324" w:rsidRDefault="00FB0324" w:rsidP="00FB0324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FB0324" w:rsidRDefault="00FB0324" w:rsidP="00FB0324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FB0324" w:rsidRDefault="00FB0324" w:rsidP="00FB0324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0324" w:rsidRDefault="00FB0324" w:rsidP="00FB0324">
      <w:pPr>
        <w:autoSpaceDE w:val="0"/>
        <w:ind w:left="-12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ского</w:t>
      </w:r>
    </w:p>
    <w:p w:rsidR="00FB0324" w:rsidRDefault="00FB0324" w:rsidP="00FB0324">
      <w:pPr>
        <w:autoSpaceDE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1A5A26">
        <w:rPr>
          <w:sz w:val="24"/>
          <w:szCs w:val="24"/>
        </w:rPr>
        <w:t>Е.А. Кийков</w:t>
      </w:r>
    </w:p>
    <w:p w:rsidR="00FB0324" w:rsidRDefault="00FB0324" w:rsidP="00FB0324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B0324" w:rsidRDefault="00FB0324" w:rsidP="00FB0324">
      <w:pPr>
        <w:pageBreakBefore/>
        <w:ind w:left="5670"/>
        <w:rPr>
          <w:sz w:val="24"/>
          <w:szCs w:val="24"/>
        </w:rPr>
      </w:pPr>
    </w:p>
    <w:p w:rsidR="00FB0324" w:rsidRDefault="00FB0324" w:rsidP="00FB0324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B0324" w:rsidRDefault="00FB0324" w:rsidP="00FB0324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FB0324" w:rsidRDefault="00FB0324" w:rsidP="00FB0324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FB0324" w:rsidRDefault="00FB0324" w:rsidP="00FB0324">
      <w:pPr>
        <w:ind w:left="6663" w:right="35"/>
        <w:jc w:val="right"/>
        <w:rPr>
          <w:sz w:val="24"/>
          <w:szCs w:val="24"/>
        </w:rPr>
      </w:pPr>
      <w:r>
        <w:rPr>
          <w:sz w:val="24"/>
          <w:szCs w:val="24"/>
        </w:rPr>
        <w:t>от______ 2015 г.  № ____</w:t>
      </w:r>
    </w:p>
    <w:p w:rsidR="00FB0324" w:rsidRDefault="00FB0324" w:rsidP="00FB0324">
      <w:pPr>
        <w:autoSpaceDE w:val="0"/>
        <w:jc w:val="right"/>
        <w:rPr>
          <w:sz w:val="24"/>
          <w:szCs w:val="24"/>
        </w:rPr>
      </w:pPr>
    </w:p>
    <w:p w:rsidR="00FB0324" w:rsidRDefault="00FB0324" w:rsidP="00FB0324">
      <w:pPr>
        <w:autoSpaceDE w:val="0"/>
        <w:jc w:val="right"/>
        <w:rPr>
          <w:sz w:val="24"/>
          <w:szCs w:val="24"/>
        </w:rPr>
      </w:pPr>
    </w:p>
    <w:p w:rsidR="00FB0324" w:rsidRDefault="00FB0324" w:rsidP="00FB0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FB0324" w:rsidRDefault="00FB0324" w:rsidP="00FB03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FB0324" w:rsidRDefault="00FB0324" w:rsidP="00FB032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«Выдача разрешений на использование земель или земельного участка без предоставления земельных участков и установления сервитута»</w:t>
      </w:r>
    </w:p>
    <w:p w:rsidR="00FB0324" w:rsidRDefault="00FB0324" w:rsidP="00FB0324">
      <w:pPr>
        <w:autoSpaceDE w:val="0"/>
        <w:jc w:val="center"/>
        <w:rPr>
          <w:bCs/>
          <w:color w:val="000000"/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FB0324">
        <w:rPr>
          <w:b/>
          <w:bCs/>
          <w:color w:val="000000"/>
          <w:sz w:val="24"/>
          <w:szCs w:val="24"/>
        </w:rPr>
        <w:t>1. Общие положения</w:t>
      </w:r>
    </w:p>
    <w:p w:rsidR="00FB0324" w:rsidRDefault="00FB0324" w:rsidP="00FB0324">
      <w:pPr>
        <w:autoSpaceDE w:val="0"/>
        <w:jc w:val="center"/>
        <w:rPr>
          <w:bCs/>
          <w:color w:val="000000"/>
          <w:sz w:val="24"/>
          <w:szCs w:val="24"/>
        </w:rPr>
      </w:pP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>1.1. Предмет регулирования</w:t>
      </w:r>
    </w:p>
    <w:p w:rsidR="00FB0324" w:rsidRDefault="00FB0324" w:rsidP="00FB03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1A5A26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  <w:proofErr w:type="gramEnd"/>
    </w:p>
    <w:p w:rsidR="00FB0324" w:rsidRDefault="00FB0324" w:rsidP="00FB0324">
      <w:pPr>
        <w:autoSpaceDE w:val="0"/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>1.2.  Круг заявителей</w:t>
      </w:r>
    </w:p>
    <w:p w:rsidR="00FB0324" w:rsidRDefault="00FB0324" w:rsidP="00FB0324">
      <w:pPr>
        <w:pStyle w:val="13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FB0324" w:rsidRDefault="00FB0324" w:rsidP="00FB0324">
      <w:pPr>
        <w:widowControl w:val="0"/>
        <w:autoSpaceDE w:val="0"/>
        <w:ind w:firstLine="5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51430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предоставлении муниципальной услуги</w:t>
      </w:r>
      <w:proofErr w:type="gramStart"/>
      <w:r>
        <w:rPr>
          <w:sz w:val="24"/>
          <w:szCs w:val="24"/>
        </w:rPr>
        <w:t>,:</w:t>
      </w:r>
      <w:proofErr w:type="gramEnd"/>
    </w:p>
    <w:p w:rsidR="00FB0324" w:rsidRPr="00F33A8D" w:rsidRDefault="00FB0324" w:rsidP="00FB0324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 w:rsidRPr="00F33A8D">
        <w:rPr>
          <w:sz w:val="24"/>
          <w:szCs w:val="24"/>
        </w:rPr>
        <w:t>4035</w:t>
      </w:r>
      <w:r w:rsidR="001A5A26">
        <w:rPr>
          <w:sz w:val="24"/>
          <w:szCs w:val="24"/>
        </w:rPr>
        <w:t>50</w:t>
      </w:r>
      <w:r w:rsidRPr="00F33A8D">
        <w:rPr>
          <w:sz w:val="24"/>
          <w:szCs w:val="24"/>
        </w:rPr>
        <w:t xml:space="preserve">, Волгоградская область, Клетский район, </w:t>
      </w:r>
      <w:r w:rsidR="001A5A26">
        <w:rPr>
          <w:sz w:val="24"/>
          <w:szCs w:val="24"/>
        </w:rPr>
        <w:t>х. Захаров</w:t>
      </w:r>
      <w:r w:rsidRPr="00F33A8D">
        <w:rPr>
          <w:sz w:val="24"/>
          <w:szCs w:val="24"/>
        </w:rPr>
        <w:t xml:space="preserve">, ул. </w:t>
      </w:r>
      <w:r w:rsidR="001A5A26">
        <w:rPr>
          <w:sz w:val="24"/>
          <w:szCs w:val="24"/>
        </w:rPr>
        <w:t>Набережн</w:t>
      </w:r>
      <w:r w:rsidRPr="00F33A8D">
        <w:rPr>
          <w:sz w:val="24"/>
          <w:szCs w:val="24"/>
        </w:rPr>
        <w:t xml:space="preserve">ая, д. </w:t>
      </w:r>
      <w:r w:rsidR="001A5A26">
        <w:rPr>
          <w:sz w:val="24"/>
          <w:szCs w:val="24"/>
        </w:rPr>
        <w:t>11</w:t>
      </w:r>
    </w:p>
    <w:p w:rsidR="00FB0324" w:rsidRPr="00F33A8D" w:rsidRDefault="00FB0324" w:rsidP="00FB0324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 w:rsidRPr="00F33A8D">
        <w:rPr>
          <w:sz w:val="24"/>
          <w:szCs w:val="24"/>
        </w:rPr>
        <w:t xml:space="preserve">8(84466) 4 – </w:t>
      </w:r>
      <w:r w:rsidR="001A5A26">
        <w:rPr>
          <w:sz w:val="24"/>
          <w:szCs w:val="24"/>
        </w:rPr>
        <w:t>41 - 33</w:t>
      </w:r>
    </w:p>
    <w:p w:rsidR="00FB0324" w:rsidRDefault="00FB0324" w:rsidP="00FB0324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FB0324" w:rsidRDefault="00FB0324" w:rsidP="00FB0324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 – выходной день</w:t>
      </w: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 (</w:t>
      </w:r>
      <w:proofErr w:type="spellStart"/>
      <w:r w:rsidR="001A5A26">
        <w:rPr>
          <w:sz w:val="24"/>
          <w:szCs w:val="24"/>
          <w:lang w:val="en-US"/>
        </w:rPr>
        <w:t>allazacharov</w:t>
      </w:r>
      <w:proofErr w:type="spellEnd"/>
      <w:r w:rsidRPr="00FB032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FB032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51430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муниципального района Волгоградской области (</w:t>
      </w:r>
      <w:proofErr w:type="spellStart"/>
      <w:r>
        <w:rPr>
          <w:sz w:val="24"/>
          <w:szCs w:val="24"/>
        </w:rPr>
        <w:t>адм-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ская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volganet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 на едином портале государственных и муниципальных услуг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2. Стандарт предоставления муниципальной услуги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Наименование муниципальной услуги -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bCs/>
          <w:sz w:val="24"/>
          <w:szCs w:val="24"/>
        </w:rPr>
        <w:t>».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2.2. Муниципальная услуга предоставляется администрацией </w:t>
      </w:r>
      <w:r w:rsidR="001A5A26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1" w:name="Par100"/>
      <w:bookmarkEnd w:id="1"/>
      <w:r w:rsidRPr="00FB0324">
        <w:rPr>
          <w:b/>
          <w:sz w:val="24"/>
          <w:szCs w:val="24"/>
        </w:rPr>
        <w:t>Результат предоставления муниципальной услуги</w:t>
      </w: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 решение (распоряжение) о выдаче разрешения на использование земель или земельных участков;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об отказе в выдаче разрешения на использование земель или земельных участков.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2" w:name="Par108"/>
      <w:bookmarkEnd w:id="2"/>
      <w:r w:rsidRPr="00FB0324">
        <w:rPr>
          <w:b/>
          <w:sz w:val="24"/>
          <w:szCs w:val="24"/>
        </w:rPr>
        <w:t>Сроки предоставления муниципальной услуги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2.4. Муниципальная услуга предоставляется в течение 25 дней со дня поступления (регистрации) заявления в Администрацию. 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2.5. Правовыми основаниями предоставления муниципальной услуги являются: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proofErr w:type="gramStart"/>
      <w:r>
        <w:rPr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  <w:proofErr w:type="gramEnd"/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FB0324" w:rsidRDefault="00FB0324" w:rsidP="00FB0324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FB0324" w:rsidRDefault="00FB0324" w:rsidP="00FB0324">
      <w:pPr>
        <w:widowControl w:val="0"/>
        <w:numPr>
          <w:ilvl w:val="0"/>
          <w:numId w:val="2"/>
        </w:numPr>
        <w:suppressAutoHyphens/>
        <w:ind w:left="-12" w:firstLine="565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FB0324" w:rsidRDefault="00FB0324" w:rsidP="00FB0324">
      <w:pPr>
        <w:widowControl w:val="0"/>
        <w:numPr>
          <w:ilvl w:val="0"/>
          <w:numId w:val="2"/>
        </w:numPr>
        <w:suppressAutoHyphens/>
        <w:ind w:left="0" w:firstLine="531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FB0324" w:rsidRDefault="001A5A26" w:rsidP="00FB0324">
      <w:pPr>
        <w:widowControl w:val="0"/>
        <w:numPr>
          <w:ilvl w:val="0"/>
          <w:numId w:val="1"/>
        </w:numPr>
        <w:suppressAutoHyphens/>
        <w:ind w:left="-12" w:firstLine="565"/>
        <w:jc w:val="both"/>
        <w:rPr>
          <w:sz w:val="24"/>
          <w:szCs w:val="24"/>
        </w:rPr>
      </w:pPr>
      <w:r>
        <w:rPr>
          <w:sz w:val="24"/>
          <w:szCs w:val="24"/>
        </w:rPr>
        <w:t>Устав Захаров</w:t>
      </w:r>
      <w:r w:rsidR="00FB0324">
        <w:rPr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3" w:name="Par132"/>
      <w:bookmarkEnd w:id="3"/>
      <w:r w:rsidRPr="00FB0324">
        <w:rPr>
          <w:b/>
          <w:sz w:val="24"/>
          <w:szCs w:val="24"/>
        </w:rPr>
        <w:t>Перечень документов, необходимых для предоставления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  <w:r w:rsidRPr="00FB0324">
        <w:rPr>
          <w:b/>
          <w:sz w:val="24"/>
          <w:szCs w:val="24"/>
        </w:rPr>
        <w:t>муниципальной услуги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2.6. Для получения муниципальной услуги заявитель представляет в Администрацию заявление (в том числе в электронной форме) согласно приложению № 1 к настоящему Административному регламенту.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2.6.1. В заявлении должны быть указаны: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FB0324" w:rsidRDefault="00FB0324" w:rsidP="00FB0324">
      <w:pPr>
        <w:ind w:firstLine="555"/>
        <w:rPr>
          <w:sz w:val="24"/>
          <w:szCs w:val="24"/>
        </w:rPr>
      </w:pPr>
      <w:r>
        <w:rPr>
          <w:sz w:val="24"/>
          <w:szCs w:val="24"/>
        </w:rPr>
        <w:t>5)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FB0324" w:rsidRDefault="00FB0324" w:rsidP="00FB0324">
      <w:pPr>
        <w:ind w:firstLine="555"/>
        <w:rPr>
          <w:sz w:val="24"/>
          <w:szCs w:val="24"/>
        </w:rPr>
      </w:pPr>
      <w:r>
        <w:rPr>
          <w:sz w:val="24"/>
          <w:szCs w:val="24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FB0324" w:rsidRDefault="00FB0324" w:rsidP="00FB0324">
      <w:pPr>
        <w:tabs>
          <w:tab w:val="left" w:pos="709"/>
        </w:tabs>
        <w:autoSpaceDE w:val="0"/>
        <w:ind w:firstLine="555"/>
        <w:rPr>
          <w:sz w:val="24"/>
          <w:szCs w:val="24"/>
        </w:rPr>
      </w:pPr>
      <w:r>
        <w:rPr>
          <w:sz w:val="24"/>
          <w:szCs w:val="24"/>
        </w:rPr>
        <w:t>7)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bookmarkStart w:id="4" w:name="Par128"/>
      <w:bookmarkEnd w:id="4"/>
      <w:r>
        <w:rPr>
          <w:sz w:val="24"/>
          <w:szCs w:val="24"/>
        </w:rPr>
        <w:t>2.7. К заявлению прилагаются: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bookmarkStart w:id="5" w:name="Par131"/>
      <w:bookmarkEnd w:id="5"/>
      <w:r>
        <w:rPr>
          <w:sz w:val="24"/>
          <w:szCs w:val="24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2.7.1. К заявлению могут быть </w:t>
      </w:r>
      <w:proofErr w:type="gramStart"/>
      <w:r>
        <w:rPr>
          <w:sz w:val="24"/>
          <w:szCs w:val="24"/>
        </w:rPr>
        <w:t>приложены</w:t>
      </w:r>
      <w:proofErr w:type="gramEnd"/>
      <w:r>
        <w:rPr>
          <w:sz w:val="24"/>
          <w:szCs w:val="24"/>
        </w:rPr>
        <w:t>: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1) кадастровая выписка о земельном участке или кадастровый паспорт земельного участка;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выписка из Единого государственного реестра прав на недвижимое имущество и сделок с ним;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3) копия лицензии, удостоверяющей право проведения работ по геологическому изучению недр;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4)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2.8. В случае если, указанные в пункте 2.7.1 настоящего раздела, документы не представлены заявителем, такие документы запрашиваются Администрацией в порядке межведомственного информационного взаимодействия.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2.9. Непредставление заявителем документов, указанных в пункте 2.7.1 настоящего раздела, не является основанием для отказа в предоставлении заявителю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2.10. Администрация не вправе требовать от заявителя представления документов, не указанных в пункте 2.7 настоящего раздела.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bookmarkStart w:id="6" w:name="Par142"/>
      <w:bookmarkEnd w:id="6"/>
      <w:r w:rsidRPr="00FB0324">
        <w:rPr>
          <w:b/>
          <w:sz w:val="24"/>
          <w:szCs w:val="24"/>
        </w:rPr>
        <w:t>Перечень оснований для отказа в приеме документов,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lastRenderedPageBreak/>
        <w:t xml:space="preserve"> </w:t>
      </w:r>
      <w:proofErr w:type="gramStart"/>
      <w:r w:rsidRPr="00FB0324">
        <w:rPr>
          <w:b/>
          <w:sz w:val="24"/>
          <w:szCs w:val="24"/>
        </w:rPr>
        <w:t>необходимых</w:t>
      </w:r>
      <w:proofErr w:type="gramEnd"/>
      <w:r w:rsidRPr="00FB0324">
        <w:rPr>
          <w:b/>
          <w:sz w:val="24"/>
          <w:szCs w:val="24"/>
        </w:rPr>
        <w:t xml:space="preserve"> для предоставления муниципальной услуги, приостановления или отказа в предоставлении муниципальной услуги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2.11. Основания для отказа в приеме документов отсутствуют.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2.12. Основания для приостановления предоставления муниципальной услуги отсутствуют.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bookmarkStart w:id="7" w:name="Par149"/>
      <w:bookmarkEnd w:id="7"/>
      <w:r>
        <w:rPr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отсутствие у Администрации полномочий по предоставлению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  <w:bookmarkStart w:id="8" w:name="Par153"/>
      <w:bookmarkEnd w:id="8"/>
      <w:r w:rsidRPr="00FB0324">
        <w:rPr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для предоставления муниципальной услуги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2.14.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bookmarkStart w:id="9" w:name="Par158"/>
      <w:bookmarkEnd w:id="9"/>
      <w:r w:rsidRPr="00FB0324">
        <w:rPr>
          <w:b/>
          <w:sz w:val="24"/>
          <w:szCs w:val="24"/>
        </w:rPr>
        <w:t xml:space="preserve">Порядок, размер и основания взимания муниципальной пошлины 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2.15. Муниципальная услуга предоставляется бесплатно.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bookmarkStart w:id="10" w:name="Par164"/>
      <w:bookmarkEnd w:id="10"/>
      <w:r w:rsidRPr="00FB0324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proofErr w:type="gramStart"/>
      <w:r w:rsidRPr="00FB0324">
        <w:rPr>
          <w:b/>
          <w:sz w:val="24"/>
          <w:szCs w:val="24"/>
        </w:rPr>
        <w:t>предоставлении</w:t>
      </w:r>
      <w:proofErr w:type="gramEnd"/>
      <w:r w:rsidRPr="00FB0324">
        <w:rPr>
          <w:b/>
          <w:sz w:val="24"/>
          <w:szCs w:val="24"/>
        </w:rPr>
        <w:t xml:space="preserve"> муниципальной услуги и при получении муниципальной услуги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bookmarkStart w:id="11" w:name="Par171"/>
      <w:bookmarkEnd w:id="11"/>
      <w:r w:rsidRPr="00FB0324">
        <w:rPr>
          <w:b/>
          <w:sz w:val="24"/>
          <w:szCs w:val="24"/>
        </w:rPr>
        <w:t xml:space="preserve">Срок и порядок регистрации обращения заявителя 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 xml:space="preserve">о предоставлении муниципальной услуги, </w:t>
      </w:r>
    </w:p>
    <w:p w:rsidR="00FB0324" w:rsidRP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r w:rsidRPr="00FB0324">
        <w:rPr>
          <w:b/>
          <w:sz w:val="24"/>
          <w:szCs w:val="24"/>
        </w:rPr>
        <w:t>в том числе в электронной форме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2.18. Заявление и документы, необходимые для предоставления муниципальной услуги, регистрируются в день их представления в Администрации.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Регистрация заявления и приложенных к нему документов, поступивших в электронном виде с использованием Регионального портала и (или) Единого портала в Администрации в выходной (нерабочий или праздничный) день, осуществляется в первый, следующий за ним рабочий день.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12" w:name="Par214"/>
      <w:bookmarkEnd w:id="12"/>
      <w:r w:rsidRPr="00FB0324">
        <w:rPr>
          <w:b/>
          <w:sz w:val="24"/>
          <w:szCs w:val="24"/>
        </w:rPr>
        <w:t>Требования к помещениям предоставления муниципальной услуги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2.19. </w:t>
      </w:r>
      <w:r>
        <w:rPr>
          <w:sz w:val="24"/>
          <w:szCs w:val="24"/>
        </w:rPr>
        <w:t>Требования к помещениям предоставления муниципальной услуги: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1) требования к прилегающей территории: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доступ заявителей к парковочным местам является бесплатным;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2) требования к местам приема заявителей: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3) требования к местам для ожидания: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4) требования к местам для информирования заявителей: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оборудуются стульями и столами для возможности оформления документов;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13" w:name="Par237"/>
      <w:bookmarkEnd w:id="13"/>
      <w:r w:rsidRPr="00FB0324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2.20. Показатели доступности и качества муниципальной услуги приведены в таблице.</w:t>
      </w:r>
    </w:p>
    <w:p w:rsidR="00FB0324" w:rsidRDefault="00FB0324" w:rsidP="00FB0324">
      <w:pPr>
        <w:autoSpaceDE w:val="0"/>
        <w:jc w:val="right"/>
        <w:rPr>
          <w:sz w:val="24"/>
          <w:szCs w:val="24"/>
        </w:rPr>
      </w:pPr>
      <w:bookmarkStart w:id="14" w:name="Par241"/>
      <w:bookmarkEnd w:id="14"/>
    </w:p>
    <w:p w:rsidR="00FB0324" w:rsidRDefault="00FB0324" w:rsidP="00FB0324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1"/>
      </w:tblGrid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324" w:rsidTr="004B3A3E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1A5A26">
            <w:pPr>
              <w:tabs>
                <w:tab w:val="left" w:pos="635"/>
              </w:tabs>
              <w:ind w:left="-1" w:right="-1" w:firstLine="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1A5A26">
              <w:rPr>
                <w:sz w:val="24"/>
                <w:szCs w:val="24"/>
              </w:rPr>
              <w:t>Захаров</w:t>
            </w:r>
            <w:r>
              <w:rPr>
                <w:sz w:val="24"/>
                <w:szCs w:val="24"/>
              </w:rPr>
              <w:t>ского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(http://gosuslugi.volganet.ru) и/или Единый портал </w:t>
            </w:r>
            <w:proofErr w:type="spellStart"/>
            <w:r>
              <w:rPr>
                <w:sz w:val="24"/>
                <w:szCs w:val="24"/>
              </w:rPr>
              <w:t>www.gosuslugi.ru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</w:p>
        </w:tc>
      </w:tr>
      <w:tr w:rsidR="00FB0324" w:rsidTr="004B3A3E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FB0324" w:rsidRDefault="00FB0324" w:rsidP="004B3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B0324" w:rsidTr="004B3A3E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324" w:rsidRDefault="00FB0324" w:rsidP="004B3A3E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B0324" w:rsidRDefault="00FB0324" w:rsidP="00FB0324">
      <w:pPr>
        <w:autoSpaceDE w:val="0"/>
        <w:jc w:val="center"/>
      </w:pPr>
    </w:p>
    <w:p w:rsidR="00FB0324" w:rsidRPr="00FB0324" w:rsidRDefault="00FB0324" w:rsidP="00FB0324">
      <w:pPr>
        <w:autoSpaceDE w:val="0"/>
        <w:jc w:val="center"/>
        <w:rPr>
          <w:b/>
          <w:sz w:val="24"/>
          <w:szCs w:val="24"/>
        </w:rPr>
      </w:pPr>
      <w:bookmarkStart w:id="15" w:name="Par314"/>
      <w:bookmarkEnd w:id="15"/>
      <w:r w:rsidRPr="00FB0324">
        <w:rPr>
          <w:b/>
          <w:sz w:val="24"/>
          <w:szCs w:val="24"/>
        </w:rPr>
        <w:t>Иные требования к предоставлению муниципальных услуг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Заявление рассматривается при представлении заявителем документов, указанных в пункте 2.7 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FB0324" w:rsidRDefault="00FB0324" w:rsidP="00FB0324">
      <w:pPr>
        <w:autoSpaceDE w:val="0"/>
        <w:ind w:firstLine="542"/>
        <w:rPr>
          <w:sz w:val="24"/>
          <w:szCs w:val="24"/>
        </w:rPr>
      </w:pPr>
      <w:r>
        <w:rPr>
          <w:sz w:val="24"/>
          <w:szCs w:val="24"/>
        </w:rPr>
        <w:t>2.2</w:t>
      </w:r>
      <w:r w:rsidR="00B3527E">
        <w:rPr>
          <w:sz w:val="24"/>
          <w:szCs w:val="24"/>
        </w:rPr>
        <w:t>1</w:t>
      </w:r>
      <w:r>
        <w:rPr>
          <w:sz w:val="24"/>
          <w:szCs w:val="24"/>
        </w:rPr>
        <w:t>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3. Состав, последовательность и сроки выполнения</w:t>
      </w: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lastRenderedPageBreak/>
        <w:t xml:space="preserve">административных процедур (действий), требования к порядку их выполнения, </w:t>
      </w:r>
      <w:r w:rsidRPr="00B3527E">
        <w:rPr>
          <w:b/>
          <w:sz w:val="24"/>
          <w:szCs w:val="24"/>
        </w:rPr>
        <w:br/>
        <w:t xml:space="preserve">в том числе особенности выполнения </w:t>
      </w: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</w:p>
    <w:p w:rsidR="00FB0324" w:rsidRDefault="00FB0324" w:rsidP="00FB0324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3.1. Блок-схема последовательности действий при предоставлении муниципальной услуги приводится в приложении № 2 к настоящему Административному регламенту.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bookmarkStart w:id="16" w:name="Par272"/>
      <w:bookmarkEnd w:id="16"/>
      <w:r>
        <w:rPr>
          <w:sz w:val="24"/>
          <w:szCs w:val="24"/>
        </w:rPr>
        <w:t>1) прием и регистрация заявления и приложенных к нему документов;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2) рассмотрение заявления и приложенных к нему документов;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 момента реализации технической возможности административная процедура, указанная в подпункте 1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rPr>
          <w:sz w:val="24"/>
          <w:szCs w:val="24"/>
        </w:rPr>
        <w:t xml:space="preserve">» и/или </w:t>
      </w:r>
      <w:proofErr w:type="gramStart"/>
      <w:r>
        <w:rPr>
          <w:sz w:val="24"/>
          <w:szCs w:val="24"/>
        </w:rPr>
        <w:t>использующих</w:t>
      </w:r>
      <w:proofErr w:type="gramEnd"/>
      <w:r>
        <w:rPr>
          <w:sz w:val="24"/>
          <w:szCs w:val="24"/>
        </w:rPr>
        <w:t xml:space="preserve"> при получении муниципальной услуги в электронной форме универсальную электронную карту.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bookmarkStart w:id="17" w:name="Par278"/>
      <w:bookmarkEnd w:id="17"/>
      <w:r w:rsidRPr="00B3527E">
        <w:rPr>
          <w:b/>
          <w:sz w:val="24"/>
          <w:szCs w:val="24"/>
        </w:rPr>
        <w:t>Прием и регистрация заявления и приложенных к нему документов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jc w:val="center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3.3. Основанием для начала исполнения административной процедуры является обращение заявителя в Администрацию либо поступление заявления с приложенными документами по почте, либо посредством Регионального портала и (или) Единого портала.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Администрацию.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регистрация, и направление Главе Администрации заявления с приложенными к нему документами.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Продолжительность административной процедуры - 1 день.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ind w:hanging="357"/>
        <w:jc w:val="center"/>
        <w:rPr>
          <w:b/>
          <w:sz w:val="24"/>
          <w:szCs w:val="24"/>
        </w:rPr>
      </w:pPr>
      <w:bookmarkStart w:id="18" w:name="Par286"/>
      <w:bookmarkEnd w:id="18"/>
      <w:r w:rsidRPr="00B3527E">
        <w:rPr>
          <w:b/>
          <w:sz w:val="24"/>
          <w:szCs w:val="24"/>
        </w:rPr>
        <w:t>Рассмотрение заявления и приложенных к нему документов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3.4. 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специалисту, осуществляющего предоставление муниципальной услуги.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Глава Администрации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3.4.2. В случае непредставления заявителем по собственной инициативе документов, указанных в пункте 2.7.1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административной процедуры является рассмотрение документов, </w:t>
      </w:r>
      <w:r>
        <w:rPr>
          <w:sz w:val="24"/>
          <w:szCs w:val="24"/>
        </w:rPr>
        <w:lastRenderedPageBreak/>
        <w:t>формирование и направление межведомственных запросов.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административной процедуры - не более 15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(регистрации) заявления в Администрацию.</w:t>
      </w: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ind w:firstLine="709"/>
        <w:rPr>
          <w:b/>
          <w:sz w:val="24"/>
          <w:szCs w:val="24"/>
        </w:rPr>
      </w:pP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bookmarkStart w:id="19" w:name="Par296"/>
      <w:bookmarkEnd w:id="19"/>
      <w:r w:rsidRPr="00B3527E">
        <w:rPr>
          <w:b/>
          <w:sz w:val="24"/>
          <w:szCs w:val="24"/>
        </w:rPr>
        <w:t>Оформление результата предоставления</w:t>
      </w: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 xml:space="preserve"> либо отказа в предоставлении муниципальной услуги</w:t>
      </w:r>
    </w:p>
    <w:p w:rsidR="00FB0324" w:rsidRPr="00B3527E" w:rsidRDefault="00FB0324" w:rsidP="00FB0324">
      <w:pPr>
        <w:widowControl w:val="0"/>
        <w:tabs>
          <w:tab w:val="left" w:pos="709"/>
        </w:tabs>
        <w:autoSpaceDE w:val="0"/>
        <w:ind w:firstLine="709"/>
        <w:rPr>
          <w:b/>
          <w:sz w:val="24"/>
          <w:szCs w:val="24"/>
        </w:rPr>
      </w:pP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взаимодействия, предусмотренных пунктом 2.7.1 настоящего Административного регламента.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3.5.1. В случае если имеются основания, указанные в пункте 2.13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 с указанием причин.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3.5.2. В случае если: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 xml:space="preserve"> 1) заявление подано с нарушением требований, установленных в пунктах 2.6, 2.7 настоящего Административного регламента;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>2) в заявлении указаны цели использования земель или земельного участка, или объекты, предполагаемые к размещению, не предусмотренные пунктом 1 статьи 39.34 Земельного кодекса Российской Федерации;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лицу,</w:t>
      </w:r>
    </w:p>
    <w:p w:rsidR="00FB0324" w:rsidRDefault="00FB0324" w:rsidP="00FB0324">
      <w:pPr>
        <w:ind w:firstLine="531"/>
        <w:rPr>
          <w:sz w:val="24"/>
          <w:szCs w:val="24"/>
        </w:rPr>
      </w:pPr>
      <w:r>
        <w:rPr>
          <w:sz w:val="24"/>
          <w:szCs w:val="24"/>
        </w:rPr>
        <w:t>специалист готовит проект решения (письма) об отказе в выдаче разрешения на использование земель или земельных участков, с указанием причин отказа.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3.5.3. В случае если отсутствуют основания, указанные в пункте 2.13 настоящего Административного регламента, специалист готовит проект решения (распоряжения) о выдаче разрешения на использование земель или земельных участков.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3.5.4. Копия решения (распоряжения) о выдаче разрешения на использование земель или земельных участков, или об отказе в выдаче разрешения на использование земель или земельных участков в течение 3 рабочих дней со дня принятия указанного решения направляется заявителю заказным </w:t>
      </w:r>
      <w:proofErr w:type="gramStart"/>
      <w:r>
        <w:rPr>
          <w:sz w:val="24"/>
          <w:szCs w:val="24"/>
        </w:rPr>
        <w:t>письмом</w:t>
      </w:r>
      <w:proofErr w:type="gramEnd"/>
      <w:r>
        <w:rPr>
          <w:sz w:val="24"/>
          <w:szCs w:val="24"/>
        </w:rPr>
        <w:t xml:space="preserve"> с приложением представленных им документов либо выдается под подпись.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исполнения административной процедуры является: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- принятие решения (распоряжения) о выдаче разрешения на использование земель или земельных участков и направление (выдача) его заявителю;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>- направление заявителю письма об отказе в выдаче разрешения на использование земель или земельных участков.</w:t>
      </w:r>
    </w:p>
    <w:p w:rsidR="00FB0324" w:rsidRDefault="00FB0324" w:rsidP="00FB0324">
      <w:pPr>
        <w:widowControl w:val="0"/>
        <w:tabs>
          <w:tab w:val="left" w:pos="709"/>
        </w:tabs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административной процедуры - не более 25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(регистрации) заявления в Администрацию.</w:t>
      </w:r>
    </w:p>
    <w:p w:rsidR="00FB0324" w:rsidRDefault="00FB0324" w:rsidP="00FB0324">
      <w:pPr>
        <w:tabs>
          <w:tab w:val="left" w:pos="709"/>
        </w:tabs>
        <w:autoSpaceDE w:val="0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В течение 10 рабочих дней со дня выдачи разрешения специалист обеспечивает направление копии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FB0324" w:rsidRDefault="00FB0324" w:rsidP="00FB0324">
      <w:pPr>
        <w:autoSpaceDE w:val="0"/>
        <w:ind w:firstLine="708"/>
        <w:rPr>
          <w:color w:val="000000"/>
          <w:sz w:val="24"/>
          <w:szCs w:val="24"/>
        </w:rPr>
      </w:pPr>
    </w:p>
    <w:p w:rsidR="00FB0324" w:rsidRDefault="00FB0324" w:rsidP="00FB0324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4. Формы контроля исполнения Административного регламента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Default="00FB0324" w:rsidP="00FB0324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</w:t>
      </w:r>
      <w:r>
        <w:rPr>
          <w:sz w:val="24"/>
          <w:szCs w:val="24"/>
        </w:rPr>
        <w:lastRenderedPageBreak/>
        <w:t xml:space="preserve">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Акт подписывается лицом, уполномоченным на осуществление контроля.</w:t>
      </w:r>
    </w:p>
    <w:p w:rsidR="00FB0324" w:rsidRDefault="00FB0324" w:rsidP="00FB032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B0324" w:rsidRDefault="00FB0324" w:rsidP="00FB032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Самостоятельной формой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Default="00FB0324" w:rsidP="00FB0324">
      <w:pPr>
        <w:autoSpaceDE w:val="0"/>
        <w:rPr>
          <w:sz w:val="24"/>
          <w:szCs w:val="24"/>
        </w:rPr>
      </w:pP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действий (бездействия) Администрации, а также должностных</w:t>
      </w:r>
    </w:p>
    <w:p w:rsidR="00FB0324" w:rsidRPr="00B3527E" w:rsidRDefault="00FB0324" w:rsidP="00FB0324">
      <w:pPr>
        <w:autoSpaceDE w:val="0"/>
        <w:jc w:val="center"/>
        <w:rPr>
          <w:b/>
          <w:sz w:val="24"/>
          <w:szCs w:val="24"/>
        </w:rPr>
      </w:pPr>
      <w:r w:rsidRPr="00B3527E">
        <w:rPr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FB0324" w:rsidRPr="00B3527E" w:rsidRDefault="00FB0324" w:rsidP="00FB0324">
      <w:pPr>
        <w:autoSpaceDE w:val="0"/>
        <w:ind w:firstLine="554"/>
        <w:jc w:val="both"/>
        <w:rPr>
          <w:b/>
          <w:sz w:val="24"/>
          <w:szCs w:val="24"/>
        </w:rPr>
      </w:pP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5.3. Жалоба должна содержать: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lastRenderedPageBreak/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>
        <w:rPr>
          <w:sz w:val="24"/>
          <w:szCs w:val="24"/>
        </w:rPr>
        <w:t xml:space="preserve"> рабочих дней со дня ее регистрации.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5.5. Ответ по существу жалобы не дается в случаях, если: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текст письменной жалобы не поддается прочтению;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4"/>
          <w:szCs w:val="24"/>
        </w:rPr>
        <w:t>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4"/>
          <w:szCs w:val="24"/>
        </w:rPr>
        <w:t xml:space="preserve"> О данном решении уведомляется лицо, направившее жалобу.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B0324" w:rsidRDefault="00FB0324" w:rsidP="00FB0324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2) отказать в удовлетворении жалобы.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FB0324" w:rsidRDefault="00FB0324" w:rsidP="00FB0324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</w:p>
    <w:p w:rsidR="00FB0324" w:rsidRDefault="00FB0324" w:rsidP="00FB0324">
      <w:pPr>
        <w:pageBreakBefore/>
        <w:autoSpaceDE w:val="0"/>
        <w:ind w:left="5670"/>
        <w:rPr>
          <w:sz w:val="24"/>
          <w:szCs w:val="24"/>
        </w:rPr>
      </w:pPr>
      <w:bookmarkStart w:id="20" w:name="Par502"/>
      <w:bookmarkEnd w:id="20"/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использование земель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земельного участка без предоставления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сервитута»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Главе </w:t>
      </w:r>
      <w:r w:rsidR="00E261A7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_________________________________,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физического лица;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наименование юридического лица)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заявителя: 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____________________________________,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(место регистрации физического лица;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место нахождения юридического лица)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телефон (факс,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_____________________________________,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иные сведения о заявителе 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 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к/с 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земельных участков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ind w:left="0"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земельных участков (земель, части земельного участка) с кадастровым номером 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цель использования земельного участка: ____________________________________________________________________</w:t>
      </w:r>
    </w:p>
    <w:p w:rsidR="00FB0324" w:rsidRDefault="00FB0324" w:rsidP="00FB0324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(указать в соответствии с п.1 ст. 39.34 ЗК РФ)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удостоверяющая личность заявителя или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 ____________________________________________________________________;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границ предполагаемых к использованию земель или земельного участка (части земельного участка)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    __________________________________________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_________________________________________________________________________________________________________________________________________________________________.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   ___________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(Ф.И.О., должность представителя юридического лица                                            (подпись)</w:t>
      </w:r>
      <w:proofErr w:type="gramEnd"/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Ф.И.О. физического лица)                                                            </w:t>
      </w:r>
      <w:proofErr w:type="gramEnd"/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МП</w:t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left" w:pos="709"/>
        </w:tabs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b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 w:firstLine="0"/>
        <w:rPr>
          <w:b/>
        </w:rPr>
      </w:pPr>
    </w:p>
    <w:p w:rsidR="00FB0324" w:rsidRDefault="00FB0324" w:rsidP="00FB0324">
      <w:pPr>
        <w:pStyle w:val="ConsPlusNonformat"/>
        <w:pageBreakBefore/>
        <w:numPr>
          <w:ilvl w:val="0"/>
          <w:numId w:val="3"/>
        </w:numPr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21" w:name="Par517"/>
      <w:bookmarkEnd w:id="21"/>
      <w:r>
        <w:rPr>
          <w:rFonts w:ascii="Times New Roman" w:hAnsi="Times New Roman" w:cs="Times New Roman"/>
        </w:rPr>
        <w:t>Приложение N 2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муниципальной услуги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разрешений на использование земель</w:t>
      </w:r>
    </w:p>
    <w:p w:rsidR="00FB0324" w:rsidRDefault="00FB0324" w:rsidP="00FB032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земельного участка без предоставления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земельных участков и установления сервитута»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jc w:val="center"/>
        <w:rPr>
          <w:sz w:val="20"/>
          <w:szCs w:val="20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left" w:pos="709"/>
        </w:tabs>
        <w:autoSpaceDE w:val="0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autoSpaceDE w:val="0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roundrect id="Скругленный прямоугольник 38" o:spid="_x0000_s1026" style="position:absolute;left:0;text-align:left;margin-left:155.5pt;margin-top:15.4pt;width:226.5pt;height:39.45pt;z-index:251648512;mso-position-horizontal-relative:margin" arcsize="10923f" strokeweight=".26mm">
            <v:fill color2="black"/>
            <v:stroke joinstyle="miter" endcap="square"/>
            <v:textbox style="mso-rotate-with-shape:t">
              <w:txbxContent>
                <w:p w:rsidR="00FB0324" w:rsidRDefault="00FB0324" w:rsidP="00FB0324">
                  <w:pPr>
                    <w:ind w:left="357" w:hanging="357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autoSpaceDE w:val="0"/>
        <w:ind w:left="-426"/>
        <w:jc w:val="right"/>
        <w:rPr>
          <w:b/>
          <w:sz w:val="28"/>
          <w:szCs w:val="28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b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4" type="#_x0000_t32" style="position:absolute;left:0;text-align:left;margin-left:269.3pt;margin-top:8.25pt;width:1.05pt;height:10.6pt;z-index:251656704" o:connectortype="straight" strokeweight=".18mm">
            <v:stroke endarrow="block" joinstyle="miter" endcap="squar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pt;width:266.55pt;height:39.7pt;z-index:251649536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jc w:val="center"/>
                  </w:pPr>
                  <w:r>
                    <w:t>прием и регистрация заявления</w:t>
                  </w:r>
                </w:p>
                <w:p w:rsidR="00FB0324" w:rsidRDefault="00FB0324" w:rsidP="00FB0324">
                  <w:pPr>
                    <w:jc w:val="center"/>
                  </w:pPr>
                  <w:r>
                    <w:t xml:space="preserve"> и приложенных к нему документов</w:t>
                  </w:r>
                </w:p>
              </w:txbxContent>
            </v:textbox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shape id="_x0000_s1028" type="#_x0000_t202" style="position:absolute;left:0;text-align:left;margin-left:0;margin-top:6.55pt;width:396.75pt;height:43.55pt;z-index:251650560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widowControl w:val="0"/>
                    <w:autoSpaceDE w:val="0"/>
                    <w:ind w:left="-142" w:right="-120" w:hanging="357"/>
                    <w:jc w:val="center"/>
                  </w:pPr>
                  <w:r>
                    <w:t>рассмотрение заявления и документов, приложенных заявителем, направление межведомственных запросов</w:t>
                  </w:r>
                </w:p>
                <w:p w:rsidR="00FB0324" w:rsidRDefault="00FB0324" w:rsidP="00FB032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Прямая со стрелкой 46" o:spid="_x0000_s1035" type="#_x0000_t32" style="position:absolute;left:0;text-align:left;margin-left:321.8pt;margin-top:.75pt;width:.4pt;height:7.1pt;z-index:251657728;mso-position-horizontal-relative:page" o:connectortype="straight" strokeweight=".18mm">
            <v:stroke endarrow="block" joinstyle="miter" endcap="squar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shape id="_x0000_s1040" type="#_x0000_t202" style="position:absolute;left:0;text-align:left;margin-left:150.3pt;margin-top:8.4pt;width:227.9pt;height:44.45pt;z-index:251662848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widowControl w:val="0"/>
                    <w:autoSpaceDE w:val="0"/>
                    <w:jc w:val="center"/>
                  </w:pPr>
                  <w:r>
                    <w:t>оформление результата предоставления либо отказа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Прямая со стрелкой 14" o:spid="_x0000_s1041" type="#_x0000_t32" style="position:absolute;left:0;text-align:left;margin-left:265.1pt;margin-top:.65pt;width:1.05pt;height:8.45pt;z-index:251663872;mso-position-horizontal-relative:margin" o:connectortype="straight" strokeweight=".18mm">
            <v:stroke endarrow="block" joinstyle="miter" endcap="squar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29" type="#_x0000_t4" style="position:absolute;left:0;text-align:left;margin-left:147.05pt;margin-top:9.6pt;width:251.25pt;height:86.4pt;z-index:251651584" strokeweight=".26mm">
            <v:fill color2="black"/>
            <v:stroke endcap="square"/>
            <v:textbox style="mso-rotate-with-shape:t">
              <w:txbxContent>
                <w:p w:rsidR="00FB0324" w:rsidRDefault="00FB0324" w:rsidP="00FB0324">
                  <w:pPr>
                    <w:ind w:left="357" w:hanging="357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наличи</w:t>
                  </w:r>
                  <w:proofErr w:type="gramStart"/>
                  <w:r>
                    <w:rPr>
                      <w:lang w:eastAsia="ar-SA"/>
                    </w:rPr>
                    <w:t>е(</w:t>
                  </w:r>
                  <w:proofErr w:type="gramEnd"/>
                  <w:r>
                    <w:rPr>
                      <w:lang w:eastAsia="ar-SA"/>
                    </w:rPr>
                    <w:t>отсутствие) оснований для отказа</w:t>
                  </w:r>
                </w:p>
                <w:p w:rsidR="00FB0324" w:rsidRDefault="00FB0324" w:rsidP="00FB0324">
                  <w:pPr>
                    <w:ind w:left="357" w:hanging="357"/>
                    <w:jc w:val="center"/>
                  </w:pPr>
                </w:p>
              </w:txbxContent>
            </v:textbox>
          </v:shape>
        </w:pict>
      </w:r>
      <w:r>
        <w:pict>
          <v:shape id="Прямая со стрелкой 8" o:spid="_x0000_s1042" type="#_x0000_t32" style="position:absolute;left:0;text-align:left;margin-left:270.05pt;margin-top:2.1pt;width:.4pt;height:7.85pt;z-index:251664896" o:connectortype="straight" strokeweight=".18mm">
            <v:stroke endarrow="block" joinstyle="miter" endcap="squar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oval id="Овал 27" o:spid="_x0000_s1030" style="position:absolute;left:0;text-align:left;margin-left:430.55pt;margin-top:6.2pt;width:85.5pt;height:64.55pt;z-index:251652608" strokeweight=".26mm">
            <v:fill color2="black"/>
            <v:stroke joinstyle="miter" endcap="square"/>
            <v:textbox style="mso-rotate-with-shape:t">
              <w:txbxContent>
                <w:p w:rsidR="00FB0324" w:rsidRDefault="00FB0324" w:rsidP="00E261A7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нет оснований</w:t>
                  </w:r>
                </w:p>
              </w:txbxContent>
            </v:textbox>
          </v:oval>
        </w:pict>
      </w:r>
      <w:r>
        <w:pict>
          <v:oval id="Овал 26" o:spid="_x0000_s1031" style="position:absolute;left:0;text-align:left;margin-left:37.5pt;margin-top:10.95pt;width:90pt;height:59.8pt;z-index:251653632" strokeweight=".26mm">
            <v:fill color2="black"/>
            <v:stroke joinstyle="miter" endcap="square"/>
            <v:textbox style="mso-rotate-with-shape:t">
              <w:txbxContent>
                <w:p w:rsidR="00FB0324" w:rsidRDefault="00FB0324" w:rsidP="00FB0324">
                  <w:pPr>
                    <w:ind w:left="357" w:hanging="357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num" w:pos="-284"/>
          <w:tab w:val="left" w:pos="-142"/>
        </w:tabs>
        <w:ind w:left="-426"/>
        <w:rPr>
          <w:lang w:val="ru-RU"/>
        </w:rPr>
      </w:pPr>
      <w:r>
        <w:pict>
          <v:shape id="Прямая со стрелкой 1" o:spid="_x0000_s1036" type="#_x0000_t32" style="position:absolute;left:0;text-align:left;margin-left:128.3pt;margin-top:5.05pt;width:19.1pt;height:.4pt;flip:x;z-index:251658752" o:connectortype="straight" strokeweight=".18mm">
            <v:stroke endarrow="block" joinstyle="miter" endcap="square"/>
          </v:shape>
        </w:pict>
      </w:r>
      <w:r>
        <w:pict>
          <v:shape id="Прямая со стрелкой 5" o:spid="_x0000_s1037" type="#_x0000_t32" style="position:absolute;left:0;text-align:left;margin-left:390.65pt;margin-top:-.1pt;width:33.95pt;height:1.05pt;flip:y;z-index:251659776" o:connectortype="straight" strokeweight=".18mm">
            <v:stroke endarrow="block" joinstyle="miter" endcap="squar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  <w:tab w:val="left" w:pos="10800"/>
        </w:tabs>
        <w:ind w:left="-426"/>
      </w:pPr>
      <w:r>
        <w:pict>
          <v:shape id="Прямая со стрелкой 12" o:spid="_x0000_s1038" type="#_x0000_t32" style="position:absolute;left:0;text-align:left;margin-left:469.55pt;margin-top:5.6pt;width:1.05pt;height:19.1pt;z-index:251660800" o:connectortype="straight" strokeweight=".18mm">
            <v:stroke endarrow="block" joinstyle="miter" endcap="square"/>
          </v:shape>
        </w:pict>
      </w:r>
      <w:r>
        <w:pict>
          <v:shape id="Прямая со стрелкой 13" o:spid="_x0000_s1039" type="#_x0000_t32" style="position:absolute;left:0;text-align:left;margin-left:82.55pt;margin-top:10.65pt;width:.4pt;height:19.7pt;z-index:251661824" o:connectortype="straight" strokeweight=".18mm">
            <v:stroke endarrow="block" joinstyle="miter" endcap="square"/>
          </v:shape>
        </w:pict>
      </w:r>
      <w:r>
        <w:tab/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shape id="_x0000_s1033" type="#_x0000_t202" style="position:absolute;left:0;text-align:left;margin-left:264.6pt;margin-top:10.45pt;width:246.1pt;height:84.8pt;z-index:251655680;mso-wrap-distance-left:9.05pt;mso-wrap-distance-right:9.05pt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widowControl w:val="0"/>
                    <w:autoSpaceDE w:val="0"/>
                    <w:ind w:left="357"/>
                  </w:pPr>
                  <w:r>
                    <w:t xml:space="preserve"> - решение (распоряжение) о выдаче разрешения на использование земель или земельных участков и направление (выдача) его заявителю;</w:t>
                  </w:r>
                </w:p>
                <w:p w:rsidR="00FB0324" w:rsidRDefault="00FB0324" w:rsidP="00FB0324">
                  <w:pPr>
                    <w:widowControl w:val="0"/>
                    <w:autoSpaceDE w:val="0"/>
                    <w:ind w:left="357" w:firstLine="142"/>
                  </w:pPr>
                  <w:r>
                    <w:t>- письмо  об отказе в выдаче разрешения на использование земель или земельных участков.</w:t>
                  </w:r>
                </w:p>
                <w:p w:rsidR="00FB0324" w:rsidRDefault="00FB0324" w:rsidP="00FB0324">
                  <w:pPr>
                    <w:widowControl w:val="0"/>
                    <w:autoSpaceDE w:val="0"/>
                  </w:pPr>
                </w:p>
                <w:p w:rsidR="00FB0324" w:rsidRDefault="00FB0324" w:rsidP="00FB0324">
                  <w:pPr>
                    <w:widowControl w:val="0"/>
                    <w:autoSpaceDE w:val="0"/>
                    <w:ind w:left="357" w:firstLine="142"/>
                  </w:pPr>
                </w:p>
              </w:txbxContent>
            </v:textbox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shape id="_x0000_s1032" type="#_x0000_t202" style="position:absolute;left:0;text-align:left;margin-left:30.3pt;margin-top:6.25pt;width:218.9pt;height:52.6pt;z-index:251654656;mso-wrap-distance-left:9.05pt;mso-wrap-distance-right:9.05pt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jc w:val="center"/>
                  </w:pPr>
                  <w:r>
                    <w:t>направление заявителю решения (письма)</w:t>
                  </w:r>
                </w:p>
                <w:p w:rsidR="00FB0324" w:rsidRDefault="00FB0324" w:rsidP="00FB0324">
                  <w:pPr>
                    <w:jc w:val="center"/>
                  </w:pPr>
                  <w:r>
                    <w:t xml:space="preserve">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</w:pP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rPr>
          <w:lang w:val="ru-RU"/>
        </w:rPr>
      </w:pPr>
      <w:r>
        <w:pict>
          <v:shape id="Прямая со стрелкой 11" o:spid="_x0000_s1044" type="#_x0000_t32" style="position:absolute;left:0;text-align:left;margin-left:396.8pt;margin-top:1.1pt;width:1.05pt;height:21pt;z-index:251666944" o:connectortype="straight" strokeweight=".18mm">
            <v:stroke dashstyle="dash" endarrow="block" joinstyle="miter" endcap="square"/>
          </v:shape>
        </w:pict>
      </w:r>
    </w:p>
    <w:p w:rsidR="00FB0324" w:rsidRDefault="00FB0324" w:rsidP="00FB0324">
      <w:pPr>
        <w:pStyle w:val="a5"/>
        <w:numPr>
          <w:ilvl w:val="0"/>
          <w:numId w:val="3"/>
        </w:numPr>
        <w:tabs>
          <w:tab w:val="clear" w:pos="0"/>
          <w:tab w:val="num" w:pos="-426"/>
          <w:tab w:val="left" w:pos="709"/>
          <w:tab w:val="left" w:pos="6975"/>
        </w:tabs>
        <w:ind w:left="-426"/>
      </w:pPr>
      <w:r>
        <w:tab/>
      </w:r>
    </w:p>
    <w:p w:rsidR="00FB0324" w:rsidRDefault="00FB0324" w:rsidP="00FB0324">
      <w:pPr>
        <w:pStyle w:val="ConsPlusNonformat"/>
        <w:numPr>
          <w:ilvl w:val="0"/>
          <w:numId w:val="3"/>
        </w:numPr>
        <w:tabs>
          <w:tab w:val="clear" w:pos="0"/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_x0000_s1043" type="#_x0000_t202" style="position:absolute;left:0;text-align:left;margin-left:246.9pt;margin-top:.9pt;width:255pt;height:111.45pt;z-index:251665920;mso-wrap-distance-left:9.05pt;mso-wrap-distance-right:9.05pt" strokeweight=".5pt">
            <v:fill color2="black"/>
            <v:textbox inset="7.45pt,3.85pt,7.45pt,3.85pt">
              <w:txbxContent>
                <w:p w:rsidR="00FB0324" w:rsidRDefault="00FB0324" w:rsidP="00FB0324">
                  <w:pPr>
                    <w:autoSpaceDE w:val="0"/>
                    <w:ind w:left="357" w:firstLine="284"/>
                  </w:pPr>
                  <w:r>
                    <w:t>В течение 10 рабочих дней со дня выдачи разрешения направление 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орган исполнительной власти, уполномоченный на осуществление государственного земельного надзора.</w:t>
                  </w:r>
                </w:p>
                <w:p w:rsidR="00FB0324" w:rsidRDefault="00FB0324" w:rsidP="00FB0324">
                  <w:pPr>
                    <w:widowControl w:val="0"/>
                    <w:autoSpaceDE w:val="0"/>
                    <w:ind w:left="357" w:firstLine="142"/>
                  </w:pPr>
                  <w:r>
                    <w:t>.</w:t>
                  </w:r>
                </w:p>
                <w:p w:rsidR="00FB0324" w:rsidRDefault="00FB0324" w:rsidP="00FB0324">
                  <w:pPr>
                    <w:widowControl w:val="0"/>
                    <w:autoSpaceDE w:val="0"/>
                  </w:pPr>
                </w:p>
                <w:p w:rsidR="00FB0324" w:rsidRDefault="00FB0324" w:rsidP="00FB0324">
                  <w:pPr>
                    <w:widowControl w:val="0"/>
                    <w:autoSpaceDE w:val="0"/>
                    <w:ind w:left="357" w:firstLine="142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0324" w:rsidRDefault="00FB0324" w:rsidP="00FB0324">
      <w:pPr>
        <w:pStyle w:val="ConsPlusNormal"/>
        <w:tabs>
          <w:tab w:val="num" w:pos="-426"/>
          <w:tab w:val="left" w:pos="70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E43B6" w:rsidRDefault="00FE43B6" w:rsidP="00FB0324">
      <w:pPr>
        <w:tabs>
          <w:tab w:val="num" w:pos="-426"/>
        </w:tabs>
        <w:ind w:left="-426"/>
      </w:pPr>
    </w:p>
    <w:sectPr w:rsidR="00FE43B6" w:rsidSect="00E261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B0324"/>
    <w:rsid w:val="001A5A26"/>
    <w:rsid w:val="004B3A3E"/>
    <w:rsid w:val="00514306"/>
    <w:rsid w:val="00B104FB"/>
    <w:rsid w:val="00B3527E"/>
    <w:rsid w:val="00E261A7"/>
    <w:rsid w:val="00FB0324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46"/>
        <o:r id="V:Rule3" type="connector" idref="#Прямая со стрелкой 1"/>
        <o:r id="V:Rule4" type="connector" idref="#Прямая со стрелкой 5"/>
        <o:r id="V:Rule5" type="connector" idref="#Прямая со стрелкой 12"/>
        <o:r id="V:Rule6" type="connector" idref="#Прямая со стрелкой 13"/>
        <o:r id="V:Rule7" type="connector" idref="#Прямая со стрелкой 14"/>
        <o:r id="V:Rule8" type="connector" idref="#Прямая со стрелкой 8"/>
        <o:r id="V:Rule9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032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0324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FB032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ListParagraph">
    <w:name w:val="List Paragraph"/>
    <w:basedOn w:val="a"/>
    <w:rsid w:val="00FB0324"/>
    <w:pPr>
      <w:widowControl w:val="0"/>
      <w:suppressAutoHyphens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FB0324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FB032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Cell">
    <w:name w:val="ConsPlusCell"/>
    <w:rsid w:val="00FB0324"/>
    <w:pPr>
      <w:widowControl w:val="0"/>
      <w:suppressAutoHyphens/>
      <w:autoSpaceDE w:val="0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3">
    <w:name w:val="Обычный +13 пт"/>
    <w:basedOn w:val="a"/>
    <w:rsid w:val="00FB0324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18"/>
      <w:szCs w:val="18"/>
      <w:lang w:eastAsia="ar-SA"/>
    </w:rPr>
  </w:style>
  <w:style w:type="paragraph" w:styleId="a5">
    <w:name w:val="List Paragraph"/>
    <w:basedOn w:val="a"/>
    <w:qFormat/>
    <w:rsid w:val="00FB0324"/>
    <w:pPr>
      <w:widowControl w:val="0"/>
      <w:suppressAutoHyphens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E63A-0040-4498-8099-C38CBD02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Kuznetcov</cp:lastModifiedBy>
  <cp:revision>2</cp:revision>
  <dcterms:created xsi:type="dcterms:W3CDTF">2015-10-29T05:52:00Z</dcterms:created>
  <dcterms:modified xsi:type="dcterms:W3CDTF">2015-10-29T05:52:00Z</dcterms:modified>
</cp:coreProperties>
</file>