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E" w:rsidRDefault="00CB141E" w:rsidP="00CB14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141E" w:rsidRDefault="00CB141E" w:rsidP="00CB141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141E" w:rsidRDefault="00CB141E" w:rsidP="00CB141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CB141E" w:rsidRDefault="00CB141E" w:rsidP="00CB141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CB141E" w:rsidRDefault="00CB141E" w:rsidP="00CB141E">
      <w:pPr>
        <w:pStyle w:val="a3"/>
        <w:jc w:val="center"/>
        <w:rPr>
          <w:b/>
          <w:szCs w:val="28"/>
        </w:rPr>
      </w:pPr>
      <w:r>
        <w:rPr>
          <w:sz w:val="28"/>
          <w:szCs w:val="28"/>
        </w:rPr>
        <w:t>ВОЛГОГРАДСКОЙ  ОБЛАСТИ</w:t>
      </w:r>
    </w:p>
    <w:p w:rsidR="00CB141E" w:rsidRDefault="00CB141E" w:rsidP="00CB141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CB141E" w:rsidRDefault="00CB141E" w:rsidP="00CB141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41E" w:rsidRDefault="00CB141E" w:rsidP="00CB1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141E" w:rsidRDefault="00CB141E" w:rsidP="00CB141E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создании комиссии </w:t>
      </w:r>
      <w:r>
        <w:rPr>
          <w:rFonts w:ascii="Arial" w:hAnsi="Arial" w:cs="Arial"/>
          <w:bCs/>
          <w:sz w:val="24"/>
          <w:szCs w:val="24"/>
        </w:rPr>
        <w:t xml:space="preserve">по поступлению 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выбытию активов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Клетского  муниципального района </w:t>
      </w:r>
    </w:p>
    <w:p w:rsidR="00CB141E" w:rsidRDefault="00CB141E" w:rsidP="00CB141E">
      <w:pPr>
        <w:pStyle w:val="a4"/>
        <w:ind w:left="0"/>
        <w:jc w:val="both"/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приказами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 162н</w:t>
      </w:r>
      <w:r>
        <w:rPr>
          <w:rFonts w:ascii="Arial" w:hAnsi="Arial" w:cs="Arial"/>
          <w:bCs/>
        </w:rPr>
        <w:t xml:space="preserve"> "Об утверждении Плана счетов бюджетного учета и Инструкции по его применению (далее - Инструкция N</w:t>
      </w:r>
      <w:proofErr w:type="gramEnd"/>
      <w:r>
        <w:rPr>
          <w:rFonts w:ascii="Arial" w:hAnsi="Arial" w:cs="Arial"/>
          <w:bCs/>
        </w:rPr>
        <w:t> </w:t>
      </w:r>
      <w:proofErr w:type="gramStart"/>
      <w:r>
        <w:rPr>
          <w:rFonts w:ascii="Arial" w:hAnsi="Arial" w:cs="Arial"/>
          <w:bCs/>
        </w:rPr>
        <w:t>162н);</w:t>
      </w:r>
      <w:r>
        <w:rPr>
          <w:rFonts w:ascii="Arial" w:hAnsi="Arial" w:cs="Arial"/>
        </w:rPr>
        <w:t xml:space="preserve"> Методическими указаниями по проведению инвентаризации имущества и финансовых обязательств, утвержденных приказом Минфина РФ от 13.06.1995 N 49; приказом Минфина России от 30.03.2015 N 52н</w:t>
      </w:r>
      <w:proofErr w:type="gramEnd"/>
      <w:r>
        <w:rPr>
          <w:rFonts w:ascii="Arial" w:hAnsi="Arial" w:cs="Arial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с т а н о в л я ю: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1. Утвердить состав  комиссии </w:t>
      </w:r>
      <w:r>
        <w:rPr>
          <w:rFonts w:ascii="Arial" w:hAnsi="Arial" w:cs="Arial"/>
          <w:bCs/>
          <w:sz w:val="24"/>
          <w:szCs w:val="24"/>
        </w:rPr>
        <w:t xml:space="preserve">по поступлению и выбытию активов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 муниципального района.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2. Утвердить прилагаемое Положение о комиссии   по поступлению и  выбытию активов Захаровского сельского поселения  Клетского  муниципального района.</w:t>
      </w:r>
    </w:p>
    <w:p w:rsidR="00CB141E" w:rsidRDefault="00CB141E" w:rsidP="00CB141E">
      <w:pPr>
        <w:pStyle w:val="a4"/>
        <w:ind w:left="0"/>
        <w:jc w:val="both"/>
        <w:rPr>
          <w:rFonts w:ascii="Arial" w:hAnsi="Arial" w:cs="Arial"/>
        </w:rPr>
      </w:pP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CB141E" w:rsidRDefault="00CB141E" w:rsidP="00CB141E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Е.А. Кийков</w:t>
      </w:r>
    </w:p>
    <w:p w:rsidR="00CB141E" w:rsidRDefault="00CB141E" w:rsidP="00CB141E">
      <w:pPr>
        <w:tabs>
          <w:tab w:val="left" w:pos="6690"/>
        </w:tabs>
        <w:spacing w:line="360" w:lineRule="auto"/>
        <w:rPr>
          <w:rFonts w:ascii="Arial" w:hAnsi="Arial" w:cs="Arial"/>
        </w:rPr>
      </w:pPr>
    </w:p>
    <w:p w:rsidR="00CB141E" w:rsidRDefault="00CB141E" w:rsidP="00CB141E">
      <w:pPr>
        <w:jc w:val="both"/>
      </w:pPr>
      <w:r>
        <w:t xml:space="preserve"> </w:t>
      </w: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jc w:val="both"/>
      </w:pP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Утвержден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постановлением главы Захаровского </w:t>
      </w:r>
      <w:proofErr w:type="gramStart"/>
      <w:r>
        <w:rPr>
          <w:rFonts w:ascii="Arial" w:hAnsi="Arial" w:cs="Arial"/>
          <w:bCs/>
        </w:rPr>
        <w:t>сельского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поселения Клетского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муниципального района</w:t>
      </w:r>
    </w:p>
    <w:p w:rsidR="00CB141E" w:rsidRDefault="00CB141E" w:rsidP="00CB141E">
      <w:pPr>
        <w:pStyle w:val="a4"/>
        <w:ind w:left="0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  <w:bCs/>
        </w:rPr>
      </w:pP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СОСТАВ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 по </w:t>
      </w:r>
      <w:r>
        <w:rPr>
          <w:rFonts w:ascii="Arial" w:hAnsi="Arial" w:cs="Arial"/>
          <w:bCs/>
        </w:rPr>
        <w:t>поступлению и выбытию активов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CB141E" w:rsidRDefault="00CB141E" w:rsidP="00CB141E">
      <w:pPr>
        <w:pStyle w:val="a4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Клетского  муниципального района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Манойлина О.С     -     заместитель главы Захаровского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поселения, председатель     комиссии;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Козловцева О.Н.     – главный бухгалтер администрации Захаровского  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сельского поселения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Сомов Ф.А.                  – специалист администрации Захаровского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поселения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Мурзагалиева А.К.-      главный  экономист администрации Захаровского     </w:t>
      </w:r>
    </w:p>
    <w:p w:rsidR="00CB141E" w:rsidRDefault="00CB141E" w:rsidP="00CB141E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сельского поселения </w:t>
      </w:r>
    </w:p>
    <w:p w:rsidR="00CB141E" w:rsidRDefault="00CB141E" w:rsidP="00CB141E">
      <w:pPr>
        <w:rPr>
          <w:bCs/>
          <w:sz w:val="28"/>
          <w:szCs w:val="28"/>
        </w:rPr>
      </w:pPr>
    </w:p>
    <w:p w:rsidR="00CB141E" w:rsidRDefault="00CB141E" w:rsidP="00CB141E">
      <w:pPr>
        <w:rPr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  <w:rPr>
          <w:b/>
          <w:bCs/>
          <w:sz w:val="28"/>
          <w:szCs w:val="28"/>
        </w:rPr>
      </w:pPr>
    </w:p>
    <w:p w:rsidR="00CB141E" w:rsidRDefault="00CB141E" w:rsidP="00CB141E">
      <w:pPr>
        <w:spacing w:before="108" w:after="108"/>
        <w:jc w:val="center"/>
      </w:pPr>
      <w:r>
        <w:rPr>
          <w:b/>
          <w:bCs/>
        </w:rPr>
        <w:lastRenderedPageBreak/>
        <w:t>Положение о Комиссии по поступлению и выбытию активов</w:t>
      </w:r>
    </w:p>
    <w:p w:rsidR="00CB141E" w:rsidRDefault="00CB141E" w:rsidP="00CB141E">
      <w:pPr>
        <w:spacing w:before="108" w:after="108"/>
        <w:jc w:val="center"/>
      </w:pPr>
      <w:bookmarkStart w:id="0" w:name="sub_100"/>
      <w:r>
        <w:rPr>
          <w:b/>
          <w:bCs/>
        </w:rPr>
        <w:t>1. Общие положения</w:t>
      </w:r>
    </w:p>
    <w:bookmarkEnd w:id="0"/>
    <w:p w:rsidR="00CB141E" w:rsidRDefault="00CB141E" w:rsidP="00CB141E">
      <w:pPr>
        <w:ind w:firstLine="720"/>
      </w:pPr>
      <w:r>
        <w:t>1.1. </w:t>
      </w:r>
      <w:proofErr w:type="gramStart"/>
      <w:r>
        <w:t>Настоящее Положение разработано в соответствии с приказами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 162н</w:t>
      </w:r>
      <w:r>
        <w:rPr>
          <w:bCs/>
        </w:rPr>
        <w:t xml:space="preserve"> "Об утверждении Плана счетов бюджетного учета и Инструкции по его применению</w:t>
      </w:r>
      <w:proofErr w:type="gramEnd"/>
      <w:r>
        <w:rPr>
          <w:bCs/>
        </w:rPr>
        <w:t xml:space="preserve"> (далее - Инструкция N 162н);</w:t>
      </w:r>
      <w:r>
        <w:t xml:space="preserve"> Методическими указаниями по проведению инвентаризации имущества и финансовых обязательств, утвержденных приказом Минфина РФ от 13.06.1995 N 49; приказом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CB141E" w:rsidRDefault="00CB141E" w:rsidP="00CB141E">
      <w:pPr>
        <w:ind w:firstLine="720"/>
      </w:pPr>
      <w:r>
        <w:t xml:space="preserve">1.2. Персональный состав комиссии утверждается </w:t>
      </w:r>
    </w:p>
    <w:p w:rsidR="00CB141E" w:rsidRDefault="00CB141E" w:rsidP="00CB141E">
      <w:pPr>
        <w:ind w:firstLine="720"/>
      </w:pPr>
      <w:r>
        <w:t>1.3. 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B141E" w:rsidRDefault="00CB141E" w:rsidP="00CB141E">
      <w:pPr>
        <w:ind w:firstLine="720"/>
      </w:pPr>
      <w:r>
        <w:t>1.4. Комиссия проводит заседания по мере необходимости, но не реже одного раза в месяц.</w:t>
      </w:r>
    </w:p>
    <w:p w:rsidR="00CB141E" w:rsidRDefault="00CB141E" w:rsidP="00CB141E">
      <w:pPr>
        <w:ind w:firstLine="720"/>
        <w:rPr>
          <w:b/>
          <w:bCs/>
        </w:rPr>
      </w:pPr>
      <w:r>
        <w:t>1.5. Срок рассмотрения Комиссией представленных ей документов не должен превышать</w:t>
      </w:r>
    </w:p>
    <w:p w:rsidR="00CB141E" w:rsidRDefault="00CB141E" w:rsidP="00CB141E">
      <w:pPr>
        <w:ind w:firstLine="720"/>
        <w:rPr>
          <w:bCs/>
        </w:rPr>
      </w:pPr>
      <w:r>
        <w:rPr>
          <w:bCs/>
        </w:rPr>
        <w:t>- 14 дней;</w:t>
      </w:r>
    </w:p>
    <w:p w:rsidR="00CB141E" w:rsidRDefault="00CB141E" w:rsidP="00CB141E">
      <w:pPr>
        <w:ind w:firstLine="720"/>
        <w:rPr>
          <w:b/>
          <w:bCs/>
        </w:rPr>
      </w:pPr>
      <w:r>
        <w:t xml:space="preserve">1.6. Решения Комиссии считаются правомочными, если на ее заседании присутствует не менее </w:t>
      </w:r>
    </w:p>
    <w:p w:rsidR="00CB141E" w:rsidRDefault="00CB141E" w:rsidP="00CB141E">
      <w:pPr>
        <w:ind w:firstLine="720"/>
        <w:rPr>
          <w:bCs/>
        </w:rPr>
      </w:pPr>
      <w:r>
        <w:rPr>
          <w:bCs/>
        </w:rPr>
        <w:t>- двух третей;</w:t>
      </w:r>
    </w:p>
    <w:p w:rsidR="00CB141E" w:rsidRDefault="00CB141E" w:rsidP="00CB141E">
      <w:pPr>
        <w:ind w:firstLine="720"/>
      </w:pPr>
      <w:r>
        <w:t>от общего числа ее членов.</w:t>
      </w:r>
    </w:p>
    <w:p w:rsidR="00CB141E" w:rsidRDefault="00CB141E" w:rsidP="00CB141E">
      <w:pPr>
        <w:ind w:firstLine="720"/>
        <w:rPr>
          <w:b/>
          <w:bCs/>
        </w:rPr>
      </w:pPr>
      <w:bookmarkStart w:id="1" w:name="sub_307"/>
      <w:r>
        <w:t>1.7. Комиссия принимает решения по вопросам поступления и выбытия нефинансовых активов, в том числе по обособленным структурным подразделениям и филиалам.</w:t>
      </w:r>
    </w:p>
    <w:bookmarkEnd w:id="1"/>
    <w:p w:rsidR="00CB141E" w:rsidRDefault="00CB141E" w:rsidP="00CB141E">
      <w:pPr>
        <w:ind w:firstLine="720"/>
      </w:pPr>
      <w:r>
        <w:t>1.8. 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:rsidR="00CB141E" w:rsidRDefault="00CB141E" w:rsidP="00CB141E">
      <w:pPr>
        <w:ind w:firstLine="720"/>
      </w:pPr>
      <w:bookmarkStart w:id="2" w:name="sub_109"/>
      <w:r>
        <w:t>1.9. 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bookmarkEnd w:id="2"/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 Оформленные в установленном порядке документы (п.п. 1.9, 2.6, 2.17, 2.18, 3.3, 3.6 настоящего Положения), необходимые для согласования решения о списании имущества, Комиссия передает в соответствии с Графиком документооборота Приложение  № 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Учетной политике для целей бухгалтерского учета в администрации Захаровского сельского поселения </w:t>
      </w:r>
    </w:p>
    <w:p w:rsidR="00CB141E" w:rsidRDefault="00CB141E" w:rsidP="00CB14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утвержденной распоряжением администрации сельского поселения №41-р от 31.12.2013    </w:t>
      </w:r>
    </w:p>
    <w:p w:rsidR="00CB141E" w:rsidRDefault="00CB141E" w:rsidP="00CB141E">
      <w:pPr>
        <w:jc w:val="both"/>
        <w:rPr>
          <w:bCs/>
        </w:rPr>
      </w:pPr>
      <w:r>
        <w:rPr>
          <w:bCs/>
        </w:rPr>
        <w:t>- в бухгалтерскую службу учреждения;</w:t>
      </w:r>
    </w:p>
    <w:p w:rsidR="00CB141E" w:rsidRDefault="00CB141E" w:rsidP="00CB141E">
      <w:pPr>
        <w:ind w:firstLine="720"/>
      </w:pPr>
    </w:p>
    <w:p w:rsidR="00CB141E" w:rsidRDefault="00CB141E" w:rsidP="00CB141E">
      <w:pPr>
        <w:spacing w:before="108" w:after="108"/>
      </w:pPr>
      <w:bookmarkStart w:id="3" w:name="sub_200"/>
      <w:r>
        <w:rPr>
          <w:b/>
          <w:bCs/>
        </w:rPr>
        <w:t>2. Принятие решений при поступлении нефинансовых активов и в ходе их эксплуатации</w:t>
      </w:r>
    </w:p>
    <w:bookmarkEnd w:id="3"/>
    <w:p w:rsidR="00CB141E" w:rsidRDefault="00CB141E" w:rsidP="00CB141E">
      <w:pPr>
        <w:ind w:firstLine="720"/>
      </w:pPr>
      <w:r>
        <w:lastRenderedPageBreak/>
        <w:t>2.1. Комиссия принимает решения по следующим вопросам:</w:t>
      </w:r>
    </w:p>
    <w:p w:rsidR="00CB141E" w:rsidRDefault="00CB141E" w:rsidP="00CB141E">
      <w:pPr>
        <w:ind w:firstLine="720"/>
      </w:pPr>
      <w:r>
        <w:t>1) выявление при приемке нефинансовых активов товаров ненадлежащего качества;</w:t>
      </w:r>
    </w:p>
    <w:p w:rsidR="00CB141E" w:rsidRDefault="00CB141E" w:rsidP="00CB141E">
      <w:pPr>
        <w:ind w:firstLine="720"/>
      </w:pPr>
      <w:r>
        <w:t xml:space="preserve">2) определение категории поступающего имущества (основные средства, нематериальные активы, </w:t>
      </w:r>
      <w:proofErr w:type="spellStart"/>
      <w:r>
        <w:t>непроизведенные</w:t>
      </w:r>
      <w:proofErr w:type="spellEnd"/>
      <w:r>
        <w:t xml:space="preserve"> активы или материальные запасы);</w:t>
      </w:r>
    </w:p>
    <w:p w:rsidR="00CB141E" w:rsidRDefault="00CB141E" w:rsidP="00CB141E">
      <w:pPr>
        <w:ind w:firstLine="720"/>
      </w:pPr>
      <w:r>
        <w:t>3) 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CB141E" w:rsidRDefault="00CB141E" w:rsidP="00CB141E">
      <w:pPr>
        <w:ind w:firstLine="720"/>
      </w:pPr>
      <w:r>
        <w:t>4) определение первоначальной (фактической) стоимости поступающих в учреждение нефинансовых активов в установленных случаях;</w:t>
      </w:r>
    </w:p>
    <w:p w:rsidR="00CB141E" w:rsidRDefault="00CB141E" w:rsidP="00CB141E">
      <w:pPr>
        <w:ind w:firstLine="720"/>
      </w:pPr>
      <w:r>
        <w:t>5) изменение первоначальной (фактической) стоимости нефинансовых активов учреждения и сроков их полезного использования;</w:t>
      </w:r>
    </w:p>
    <w:p w:rsidR="00CB141E" w:rsidRDefault="00CB141E" w:rsidP="00CB141E">
      <w:pPr>
        <w:ind w:firstLine="720"/>
      </w:pPr>
      <w:r>
        <w:t>6) </w:t>
      </w:r>
      <w:proofErr w:type="gramStart"/>
      <w:r>
        <w:t>контроль за</w:t>
      </w:r>
      <w:proofErr w:type="gramEnd"/>
      <w: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CB141E" w:rsidRDefault="00CB141E" w:rsidP="00CB141E">
      <w:pPr>
        <w:ind w:firstLine="720"/>
      </w:pPr>
      <w:r>
        <w:t>7) отнесение объектов имущества к особо ценному движимому имуществу;</w:t>
      </w:r>
    </w:p>
    <w:p w:rsidR="00CB141E" w:rsidRDefault="00CB141E" w:rsidP="00CB141E">
      <w:pPr>
        <w:ind w:firstLine="720"/>
        <w:rPr>
          <w:b/>
          <w:bCs/>
        </w:rPr>
      </w:pPr>
      <w:r>
        <w:t>8)  оценка обоснованности (эффективности) финансово-экономических решений, принимаемых при изготовлении объектов нефинансовых активов хозяйственным способом;</w:t>
      </w:r>
    </w:p>
    <w:p w:rsidR="00CB141E" w:rsidRDefault="00CB141E" w:rsidP="00CB141E">
      <w:pPr>
        <w:ind w:firstLine="720"/>
      </w:pPr>
      <w:r>
        <w:t>2.2. В случае выявления товаров ненадлежащего качества при их приемке комиссией оформляется Акт приемки материалов (материальных ценностей) (ф. 0504220) (в том числе при поступлении материальных запасов, некачественных объектов, подлежащих учету в составе основных средств, и других материальных ценностей ненадлежащего качества).</w:t>
      </w:r>
    </w:p>
    <w:p w:rsidR="00CB141E" w:rsidRDefault="00CB141E" w:rsidP="00CB141E">
      <w:pPr>
        <w:ind w:firstLine="720"/>
      </w:pPr>
      <w:r>
        <w:t>2.3. 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CB141E" w:rsidRDefault="00CB141E" w:rsidP="00CB141E">
      <w:pPr>
        <w:ind w:firstLine="720"/>
      </w:pPr>
      <w:r>
        <w:t>2.4. </w:t>
      </w:r>
      <w:proofErr w:type="gramStart"/>
      <w:r>
        <w:t xml:space="preserve">Решение об отнесении объекта имущества к основным средствам, нематериальным активам, </w:t>
      </w:r>
      <w:proofErr w:type="spellStart"/>
      <w:r>
        <w:t>непроизведенным</w:t>
      </w:r>
      <w:proofErr w:type="spellEnd"/>
      <w:r>
        <w:t xml:space="preserve"> активам или материальным запасам принимается в соответствии с п.п. 38, 39, 41, 56, 57, 70, 98, 99 Инструкции N 157н, Общероссийским классификатором основных фондов ОК 013-94 (ОКОФ), утвержденным постановлением Госстандарта России от 26.12.1994 N 359, а также п.п. 3.5.1, 3.5.9, 3.6.4, 3.6.7, 3.7.1, 3.7.3, 3.7.4, 3.8.1 - 3.8.3</w:t>
      </w:r>
      <w:proofErr w:type="gramEnd"/>
      <w:r>
        <w:t>, 4.2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2.5. Решение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 п.п. 44, 60, 61 Инструкции N 157н, а также согласно положениям п. 3.1.10 Учетной политики для целей бухгалтерского учета.</w:t>
      </w:r>
    </w:p>
    <w:p w:rsidR="00CB141E" w:rsidRDefault="00CB141E" w:rsidP="00CB141E">
      <w:pPr>
        <w:ind w:firstLine="720"/>
      </w:pPr>
      <w:bookmarkStart w:id="4" w:name="sub_206"/>
      <w:r>
        <w:t>2.6. </w:t>
      </w:r>
      <w:proofErr w:type="gramStart"/>
      <w:r>
        <w:t>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 п.п. 23, 47, 62, 72, 102, 103 Инструкции N 157н и п.п. 3.5.3, 5.1, 6.8, 11.3 Учетной политики для целей бухгалтерского учета.</w:t>
      </w:r>
      <w:proofErr w:type="gramEnd"/>
    </w:p>
    <w:bookmarkEnd w:id="4"/>
    <w:p w:rsidR="00CB141E" w:rsidRDefault="00CB141E" w:rsidP="00CB141E">
      <w:pPr>
        <w:ind w:firstLine="720"/>
      </w:pPr>
      <w:r>
        <w:t>2.7. 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Инструкцией N 157н и Учетной политикой для целей бухгалтерского учета.</w:t>
      </w:r>
    </w:p>
    <w:p w:rsidR="00CB141E" w:rsidRDefault="00CB141E" w:rsidP="00CB141E">
      <w:pPr>
        <w:ind w:firstLine="720"/>
      </w:pPr>
      <w:r>
        <w:lastRenderedPageBreak/>
        <w:t>2.8. </w:t>
      </w:r>
      <w:proofErr w:type="gramStart"/>
      <w:r>
        <w:t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п. 29 Инструкции N 157н: по балансовой (фактической</w:t>
      </w:r>
      <w:proofErr w:type="gramEnd"/>
      <w:r>
        <w:t>) стоимости объектов учета с одновременным принятием к учету, в случае наличия, суммы начисленной амортизации.</w:t>
      </w:r>
    </w:p>
    <w:p w:rsidR="00CB141E" w:rsidRDefault="00CB141E" w:rsidP="00CB141E">
      <w:pPr>
        <w:ind w:firstLine="720"/>
      </w:pPr>
      <w:r>
        <w:t>2.9. </w:t>
      </w:r>
      <w:proofErr w:type="gramStart"/>
      <w:r>
        <w:t xml:space="preserve">При поступлении объектов нефинансовых активов по договорам дарения (пожертвования) от юридических и физических лиц, </w:t>
      </w:r>
      <w:proofErr w:type="spellStart"/>
      <w:r>
        <w:t>оприходовании</w:t>
      </w:r>
      <w:proofErr w:type="spellEnd"/>
      <w:r>
        <w:t xml:space="preserve"> излишков, выявленных при инвентаризации и проверках, поступлении объектов имущества от </w:t>
      </w:r>
      <w:proofErr w:type="spellStart"/>
      <w:r>
        <w:t>разукомплектации</w:t>
      </w:r>
      <w:proofErr w:type="spellEnd"/>
      <w: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оценочная стоимость нефинансовых активов определяется комиссией согласно положениям п.п. 23, 25, 31, 106, 357 Инструкции</w:t>
      </w:r>
      <w:proofErr w:type="gramEnd"/>
      <w:r>
        <w:t xml:space="preserve"> N 157н и п.п. 2.2, 3.1.7, 3.2.3, 3.3.2, 3.4.5, 3.5.6, 3.6.5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При частичной ликвидации объекта основных средств расчет стоимости ликвидируемой части объекта осуществляется согласно п. 2.3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2.10. Первоначальной стоимостью земельных участков, находящихся у учреждения на праве постоянного (бессрочного) пользования, признается их рыночная (кадастровая) стоимость (п. 23 Инструкции N 157н).</w:t>
      </w:r>
    </w:p>
    <w:p w:rsidR="00CB141E" w:rsidRDefault="00CB141E" w:rsidP="00CB141E">
      <w:pPr>
        <w:ind w:firstLine="720"/>
      </w:pPr>
      <w:bookmarkStart w:id="5" w:name="sub_308"/>
      <w:r>
        <w:t>2.11. 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п. 220 Инструкции N 157н и Учетной политики для целей бухгалтерского учета.</w:t>
      </w:r>
    </w:p>
    <w:bookmarkEnd w:id="5"/>
    <w:p w:rsidR="00CB141E" w:rsidRDefault="00CB141E" w:rsidP="00CB141E">
      <w:pPr>
        <w:ind w:firstLine="720"/>
      </w:pPr>
      <w:r>
        <w:t>2.12. 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(п. 44 Инструкции N 157н, п.п. 3.2, 5.3 Учетной политики для целей бухгалтерского учета). Решение об увеличении срока полезного использования основных сре</w:t>
      </w:r>
      <w:proofErr w:type="gramStart"/>
      <w:r>
        <w:t>дств пр</w:t>
      </w:r>
      <w:proofErr w:type="gramEnd"/>
      <w: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CB141E" w:rsidRDefault="00CB141E" w:rsidP="00CB141E">
      <w:pPr>
        <w:ind w:firstLine="720"/>
      </w:pPr>
      <w:r>
        <w:t>2.13. Ежегодно комиссия определяет продолжительность периода, в течение которого предполагается использовать нематериальные активы, числящиеся в балансовом учете учреждения (п. 61 Инструкции N 157н). В случаях его существенного изменения комиссия уточняет срок полезного использования соответствующих нематериальных активов.</w:t>
      </w:r>
    </w:p>
    <w:p w:rsidR="00CB141E" w:rsidRDefault="00CB141E" w:rsidP="00CB141E">
      <w:pPr>
        <w:ind w:firstLine="720"/>
      </w:pPr>
      <w:r>
        <w:t>2.14. 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(п.п. 27, 55, 69, 120 Инструкции N 157н; п.п. 3.2, 3.5.4, 3.5.6, 3.8.2 Учетной политики для целей бухгалтерского учета).</w:t>
      </w:r>
    </w:p>
    <w:p w:rsidR="00CB141E" w:rsidRDefault="00CB141E" w:rsidP="00CB141E">
      <w:pPr>
        <w:ind w:firstLine="720"/>
      </w:pPr>
      <w:r>
        <w:t>2.15. 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 п.п. 46, 118 Инструкции N 157н и п.п. 3.1.4, 3.5.2, 3.7.2 Учетной политики для целей бухгалтерского учета.</w:t>
      </w:r>
    </w:p>
    <w:p w:rsidR="00CB141E" w:rsidRDefault="00CB141E" w:rsidP="00CB141E">
      <w:pPr>
        <w:ind w:firstLine="720"/>
      </w:pPr>
      <w:r>
        <w:t>2.16. При частичной ликвидации (</w:t>
      </w:r>
      <w:proofErr w:type="spellStart"/>
      <w:r>
        <w:t>разукомплектации</w:t>
      </w:r>
      <w:proofErr w:type="spellEnd"/>
      <w:r>
        <w:t>) объекта нефинансовых активов комиссия принимает решение о расчете стоимости ликвидируемой части объекта в соответствии в п.п. 2.3, 3.3.3 Учетной политики для целей бухгалтерского учета.</w:t>
      </w:r>
    </w:p>
    <w:p w:rsidR="00CB141E" w:rsidRDefault="00CB141E" w:rsidP="00CB141E">
      <w:pPr>
        <w:ind w:firstLine="720"/>
      </w:pPr>
      <w:bookmarkStart w:id="6" w:name="sub_217"/>
      <w:r>
        <w:lastRenderedPageBreak/>
        <w:t>2.17. </w:t>
      </w:r>
      <w:bookmarkEnd w:id="6"/>
      <w:r>
        <w:t xml:space="preserve"> При принятии имущества (вложений) к балансовому учету движимое имущество относится комиссией к особо ценному движимому имуществу или иному движимому имуществу согласно критериям (требованиям), установленным постановлением Правительства РФ от 26.07.2010 N 538 и правовыми актами иных уполномоченных органов.</w:t>
      </w:r>
    </w:p>
    <w:p w:rsidR="00CB141E" w:rsidRDefault="00CB141E" w:rsidP="00CB141E">
      <w:pPr>
        <w:ind w:firstLine="720"/>
      </w:pPr>
      <w:bookmarkStart w:id="7" w:name="sub_311"/>
      <w:r>
        <w:t>2.18. При поступлении нефинансовых активов, а также в ходе их эксплуатации (использования) комиссией оформляются следующие первичные документы:</w:t>
      </w:r>
    </w:p>
    <w:bookmarkEnd w:id="7"/>
    <w:p w:rsidR="00CB141E" w:rsidRDefault="00CB141E" w:rsidP="00CB141E">
      <w:pPr>
        <w:ind w:firstLine="720"/>
      </w:pPr>
    </w:p>
    <w:tbl>
      <w:tblPr>
        <w:tblW w:w="10164" w:type="dxa"/>
        <w:tblInd w:w="108" w:type="dxa"/>
        <w:tblLayout w:type="fixed"/>
        <w:tblLook w:val="04A0"/>
      </w:tblPr>
      <w:tblGrid>
        <w:gridCol w:w="4262"/>
        <w:gridCol w:w="5902"/>
      </w:tblGrid>
      <w:tr w:rsidR="00CB141E" w:rsidTr="00CB141E"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Первичные учетные документы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Основания для оформления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приеме-передаче объектов нефинансовых активов (ф. 0504101)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Поступление объектов недвижимого имущества (в том числе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активов) по любым основаниям, а также неотделимых улучшений в арендованное имущество. В установленных законодательством случаях к Акту прилагаются документы, подтверждающие государственную регистрацию объектов недвижимости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Поступление объектов движимого имущества (в том числе отдельных видов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активов), нематериальных активов по любым основаниям, </w:t>
            </w:r>
            <w:proofErr w:type="gramStart"/>
            <w:r>
              <w:rPr>
                <w:b/>
                <w:bCs/>
              </w:rPr>
              <w:t>кроме</w:t>
            </w:r>
            <w:proofErr w:type="gramEnd"/>
            <w:r>
              <w:t>:</w:t>
            </w:r>
          </w:p>
          <w:p w:rsidR="00CB141E" w:rsidRDefault="00CB141E">
            <w:pPr>
              <w:spacing w:line="276" w:lineRule="auto"/>
            </w:pPr>
            <w:r>
              <w:t>- объектов основных сре</w:t>
            </w:r>
            <w:proofErr w:type="gramStart"/>
            <w:r>
              <w:t>дств ст</w:t>
            </w:r>
            <w:proofErr w:type="gramEnd"/>
            <w:r>
              <w:t>оимостью до 3000 рублей включительно;</w:t>
            </w:r>
          </w:p>
          <w:p w:rsidR="00CB141E" w:rsidRDefault="00CB141E">
            <w:pPr>
              <w:spacing w:line="276" w:lineRule="auto"/>
            </w:pPr>
            <w:r>
              <w:t>- библиотечного фонда.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Поступление однородных групп объектов основных средств, нематериальных и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по любым основаниям, </w:t>
            </w:r>
            <w:r>
              <w:rPr>
                <w:b/>
                <w:bCs/>
              </w:rPr>
              <w:t>кроме</w:t>
            </w:r>
            <w:r>
              <w:t>, объектов движимого имущества, стоимостью до 3000 руб. включительно.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Приходный ордер на приемку материальных ценностей (нефинансовых активов) (ф. 0504207)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Поступление нефинансовых активов, включая:</w:t>
            </w:r>
          </w:p>
          <w:p w:rsidR="00CB141E" w:rsidRDefault="00CB141E">
            <w:pPr>
              <w:spacing w:line="276" w:lineRule="auto"/>
            </w:pPr>
            <w:r>
              <w:t>- объекты движимого имущества, стоимостью до 3000 руб. включительно;</w:t>
            </w:r>
          </w:p>
          <w:p w:rsidR="00CB141E" w:rsidRDefault="00CB141E">
            <w:pPr>
              <w:spacing w:line="276" w:lineRule="auto"/>
            </w:pPr>
            <w:r>
              <w:t>- объекты библиотечного фонда, драгоценных металлов и драгоценных камней, включая</w:t>
            </w:r>
          </w:p>
          <w:p w:rsidR="00CB141E" w:rsidRDefault="00CB141E">
            <w:pPr>
              <w:spacing w:line="276" w:lineRule="auto"/>
            </w:pPr>
            <w:r>
              <w:t>- объекты движимого имущества, стоимостью до 3000 руб. включительно;</w:t>
            </w:r>
          </w:p>
          <w:p w:rsidR="00CB141E" w:rsidRDefault="00CB141E">
            <w:pPr>
              <w:spacing w:line="276" w:lineRule="auto"/>
            </w:pPr>
            <w:r>
              <w:t>- объекты библиотечного фонда, драгоценных металлов и драгоценных камней;</w:t>
            </w:r>
          </w:p>
          <w:p w:rsidR="00CB141E" w:rsidRDefault="00CB141E">
            <w:pPr>
              <w:spacing w:line="276" w:lineRule="auto"/>
            </w:pPr>
            <w:r>
              <w:t>- материалы, полученные от ликвидации (разборки,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приеме-сдаче отремонтированных, реконструированных, модернизированных объектов основных средств (ф. 0504103)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Завершение работ по достройке, реконструкции, модернизации, дооборудованию объектов основных средств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lastRenderedPageBreak/>
              <w:t>Акт о модернизации нематериального актива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В случае увеличения стоимости нематериального актива в результате модернизации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консервации (</w:t>
            </w:r>
            <w:proofErr w:type="spellStart"/>
            <w:r>
              <w:t>расконсервации</w:t>
            </w:r>
            <w:proofErr w:type="spellEnd"/>
            <w:r>
              <w:t>) объектов основных средств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Документ оформляется при консервации объектов основных средств на срок более трех месяцев и при </w:t>
            </w:r>
            <w:proofErr w:type="spellStart"/>
            <w:r>
              <w:t>расконсервации</w:t>
            </w:r>
            <w:proofErr w:type="spellEnd"/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Акт о </w:t>
            </w:r>
            <w:proofErr w:type="spellStart"/>
            <w:r>
              <w:t>разукомплектации</w:t>
            </w:r>
            <w:proofErr w:type="spellEnd"/>
            <w:r>
              <w:t xml:space="preserve"> (частичной ликвидации) основного средства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Решение о </w:t>
            </w:r>
            <w:proofErr w:type="spellStart"/>
            <w:r>
              <w:t>разукомплектации</w:t>
            </w:r>
            <w:proofErr w:type="spellEnd"/>
            <w:r>
              <w:t xml:space="preserve"> (частичной ликвидации) объектов основных средств силами учреждения (п. 3.3.3 Учетной политики для целей бухгалтерского учета)</w:t>
            </w:r>
          </w:p>
        </w:tc>
      </w:tr>
      <w:tr w:rsidR="00CB141E" w:rsidTr="00CB141E">
        <w:tc>
          <w:tcPr>
            <w:tcW w:w="4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приемке материалов (материальных ценностей) (ф. 0504220)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- Выявление расхождений фактического наличия материалов с данными документов поставщика</w:t>
            </w:r>
          </w:p>
        </w:tc>
      </w:tr>
    </w:tbl>
    <w:p w:rsidR="00CB141E" w:rsidRDefault="00CB141E" w:rsidP="00CB141E"/>
    <w:p w:rsidR="00CB141E" w:rsidRDefault="00CB141E" w:rsidP="00CB141E">
      <w:r>
        <w:t>Соответствующие Акты составляются также в случае:</w:t>
      </w:r>
    </w:p>
    <w:p w:rsidR="00CB141E" w:rsidRDefault="00CB141E" w:rsidP="00CB141E">
      <w:r>
        <w:t>- </w:t>
      </w:r>
      <w:proofErr w:type="spellStart"/>
      <w:r>
        <w:t>оприходования</w:t>
      </w:r>
      <w:proofErr w:type="spellEnd"/>
      <w:r>
        <w:t xml:space="preserve"> неучтенных объектов нефинансовых активов, выявленных при инвентаризации;</w:t>
      </w:r>
    </w:p>
    <w:p w:rsidR="00CB141E" w:rsidRDefault="00CB141E" w:rsidP="00CB141E">
      <w:r>
        <w:t>- 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CB141E" w:rsidRDefault="00CB141E" w:rsidP="00CB141E"/>
    <w:p w:rsidR="00CB141E" w:rsidRDefault="00CB141E" w:rsidP="00CB141E">
      <w:pPr>
        <w:spacing w:before="108" w:after="108"/>
      </w:pPr>
      <w:bookmarkStart w:id="8" w:name="sub_300"/>
      <w:r>
        <w:rPr>
          <w:b/>
          <w:bCs/>
        </w:rPr>
        <w:t>3. Принятие решений по выбытию активов</w:t>
      </w:r>
    </w:p>
    <w:bookmarkEnd w:id="8"/>
    <w:p w:rsidR="00CB141E" w:rsidRDefault="00CB141E" w:rsidP="00CB141E">
      <w:r>
        <w:t>3.1. При выбытии (списании) активов комиссия осуществляет следующие полномочия:</w:t>
      </w:r>
    </w:p>
    <w:p w:rsidR="00CB141E" w:rsidRDefault="00CB141E" w:rsidP="00CB141E">
      <w:r>
        <w:t>1) осмотр имущества;</w:t>
      </w:r>
    </w:p>
    <w:p w:rsidR="00CB141E" w:rsidRDefault="00CB141E" w:rsidP="00CB141E">
      <w:r>
        <w:t>2) 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с учетом положений п. 3.4.4 Учетной политики для целей бухгалтерского учета;</w:t>
      </w:r>
    </w:p>
    <w:p w:rsidR="00CB141E" w:rsidRDefault="00CB141E" w:rsidP="00CB141E">
      <w:r>
        <w:t>3) установление причин списания имущества;</w:t>
      </w:r>
    </w:p>
    <w:p w:rsidR="00CB141E" w:rsidRDefault="00CB141E" w:rsidP="00CB141E">
      <w:r>
        <w:t>4) проверка документов, представленных должностными лицами, инициировавшими рассмотрение вопроса о списании имущества;</w:t>
      </w:r>
    </w:p>
    <w:p w:rsidR="00CB141E" w:rsidRDefault="00CB141E" w:rsidP="00CB141E">
      <w:r>
        <w:t>5) принятие решения о необходимости:</w:t>
      </w:r>
    </w:p>
    <w:p w:rsidR="00CB141E" w:rsidRDefault="00CB141E" w:rsidP="00CB141E">
      <w:r>
        <w:t>- затребования дополнительных документов (информации);</w:t>
      </w:r>
    </w:p>
    <w:p w:rsidR="00CB141E" w:rsidRDefault="00CB141E" w:rsidP="00CB141E">
      <w:r>
        <w:t>- привлечения специалистов (экспертов) и (или) специализированных организаций для принятия решения;</w:t>
      </w:r>
    </w:p>
    <w:p w:rsidR="00CB141E" w:rsidRDefault="00CB141E" w:rsidP="00CB141E">
      <w:r>
        <w:t>6) принятие решения о списании имущества (в том числе числящихся за балансом объектов движимого имущества стоимостью до 3 000 рублей включительно, периодических изданий), дебиторской и кредиторской задолженности;</w:t>
      </w:r>
    </w:p>
    <w:p w:rsidR="00CB141E" w:rsidRDefault="00CB141E" w:rsidP="00CB141E">
      <w:r>
        <w:t>7) подготовка Акта о списании имущества и документов для согласования списания имущества;</w:t>
      </w:r>
    </w:p>
    <w:p w:rsidR="00CB141E" w:rsidRDefault="00CB141E" w:rsidP="00CB141E">
      <w:r>
        <w:t>8) </w:t>
      </w:r>
      <w:proofErr w:type="gramStart"/>
      <w:r>
        <w:t>контроль за</w:t>
      </w:r>
      <w:proofErr w:type="gramEnd"/>
      <w:r>
        <w:t xml:space="preserve"> изъятием из списываемого имущества пригодных узлов, деталей, конструкций и материалов;</w:t>
      </w:r>
    </w:p>
    <w:p w:rsidR="00CB141E" w:rsidRDefault="00CB141E" w:rsidP="00CB141E">
      <w:r>
        <w:t>9) 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CB141E" w:rsidRDefault="00CB141E" w:rsidP="00CB141E">
      <w:r>
        <w:t>10) 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CB141E" w:rsidRDefault="00CB141E" w:rsidP="00CB141E">
      <w:r>
        <w:t>11) 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CB141E" w:rsidRDefault="00CB141E" w:rsidP="00CB141E">
      <w:r>
        <w:t>12) осуществление сверок с дебиторами и кредиторами с целью принятия решения о списании дебиторской и кредиторской задолженности.</w:t>
      </w:r>
    </w:p>
    <w:p w:rsidR="00CB141E" w:rsidRDefault="00CB141E" w:rsidP="00CB141E">
      <w:r>
        <w:lastRenderedPageBreak/>
        <w:t>3.2. Комиссия принимает решение о выбытии (списании) активов учреждения согласно положениям п.п. 34, 51, 63, 339, 371, 377 Инструкции N 157н в следующих случаях:</w:t>
      </w:r>
    </w:p>
    <w:p w:rsidR="00CB141E" w:rsidRDefault="00CB141E" w:rsidP="00CB141E">
      <w:proofErr w:type="gramStart"/>
      <w:r>
        <w:t>1) 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  <w:proofErr w:type="gramEnd"/>
    </w:p>
    <w:p w:rsidR="00CB141E" w:rsidRDefault="00CB141E" w:rsidP="00CB141E">
      <w:r>
        <w:t>2) 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CB141E" w:rsidRDefault="00CB141E" w:rsidP="00CB141E">
      <w:r>
        <w:t>3) 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 w:rsidR="00CB141E" w:rsidRDefault="00CB141E" w:rsidP="00CB141E">
      <w:r>
        <w:t>4) в иных случаях прекращения права оперативного управления, предусмотренных действующим законодательством;</w:t>
      </w:r>
    </w:p>
    <w:p w:rsidR="00CB141E" w:rsidRDefault="00CB141E" w:rsidP="00CB141E">
      <w:r>
        <w:t xml:space="preserve">5) признание дебиторской задолженности безнадежной </w:t>
      </w:r>
      <w:proofErr w:type="gramStart"/>
      <w:r>
        <w:t>ко</w:t>
      </w:r>
      <w:proofErr w:type="gramEnd"/>
      <w:r>
        <w:t xml:space="preserve"> взысканию в целях ее списания с балансового учета в связи с истечением срока исковой давности (ст. 196 ГК РФ), прекращением (приостановлением) исполнительного производства по основаниям, предусмотренным Федеральным законом от 02.10.2007 N 229-ФЗ "Об исполнительном производстве", а также в соответствии с положениями главы 26 "Прекращение обязательств" ГК РФ;</w:t>
      </w:r>
    </w:p>
    <w:p w:rsidR="00CB141E" w:rsidRDefault="00CB141E" w:rsidP="00CB141E">
      <w:r>
        <w:t xml:space="preserve">6) признание дебиторской задолженности, подлежащей списанию с </w:t>
      </w:r>
      <w:proofErr w:type="spellStart"/>
      <w:r>
        <w:t>забалансового</w:t>
      </w:r>
      <w:proofErr w:type="spellEnd"/>
      <w:r>
        <w:t xml:space="preserve"> учета, при завершении </w:t>
      </w:r>
      <w:proofErr w:type="gramStart"/>
      <w:r>
        <w:t>срока возможного возобновления процедуры взыскания задолженности</w:t>
      </w:r>
      <w:proofErr w:type="gramEnd"/>
      <w:r>
        <w:t xml:space="preserve"> согласно действующему законодательству, а также при получении документов, подтверждающих прекращение обязательств смертью (ликвидацией) дебитора;</w:t>
      </w:r>
    </w:p>
    <w:p w:rsidR="00CB141E" w:rsidRDefault="00CB141E" w:rsidP="00CB141E">
      <w:r>
        <w:t xml:space="preserve">7) признание согласно положениям Учетной политики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</w:t>
      </w:r>
      <w:proofErr w:type="spellStart"/>
      <w:r>
        <w:t>забалансового</w:t>
      </w:r>
      <w:proofErr w:type="spellEnd"/>
      <w:r>
        <w:t xml:space="preserve"> учета.</w:t>
      </w:r>
    </w:p>
    <w:p w:rsidR="00CB141E" w:rsidRDefault="00CB141E" w:rsidP="00CB141E">
      <w:bookmarkStart w:id="9" w:name="sub_303"/>
      <w:r>
        <w:t>3.3. Комиссия принимает решения по выбытию (списанию) активов с учетом:</w:t>
      </w:r>
    </w:p>
    <w:bookmarkEnd w:id="9"/>
    <w:p w:rsidR="00CB141E" w:rsidRDefault="00CB141E" w:rsidP="00CB141E">
      <w:r>
        <w:t>1) 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B141E" w:rsidRDefault="00CB141E" w:rsidP="00CB141E">
      <w:r>
        <w:t>2) 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России от 29.08.2001 N 68н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CB141E" w:rsidRDefault="00CB141E" w:rsidP="00CB141E">
      <w:r>
        <w:t>3) 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CB141E" w:rsidRDefault="00CB141E" w:rsidP="00CB141E">
      <w:r>
        <w:t>4) наличия иных документов, подтверждающих факт преждевременного выбытия имущества из владения, пользования и распоряжения.</w:t>
      </w:r>
    </w:p>
    <w:p w:rsidR="00CB141E" w:rsidRDefault="00CB141E" w:rsidP="00CB141E">
      <w:r>
        <w:t>3.4. В установленных действующими нормативными правовыми актами случаях комиссия передает в уполномоченный орган власти (местного самоуправления)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 w:rsidR="00CB141E" w:rsidRDefault="00CB141E" w:rsidP="00CB141E">
      <w:r>
        <w:t>3.5. 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CB141E" w:rsidRDefault="00CB141E" w:rsidP="00CB141E">
      <w:bookmarkStart w:id="10" w:name="sub_306"/>
      <w:r>
        <w:lastRenderedPageBreak/>
        <w:t>3.6. При выбытии (списании) активов комиссией оформляются следующие первичные документы:</w:t>
      </w:r>
    </w:p>
    <w:bookmarkEnd w:id="10"/>
    <w:p w:rsidR="00CB141E" w:rsidRDefault="00CB141E" w:rsidP="00CB141E"/>
    <w:tbl>
      <w:tblPr>
        <w:tblW w:w="10164" w:type="dxa"/>
        <w:tblInd w:w="108" w:type="dxa"/>
        <w:tblLayout w:type="fixed"/>
        <w:tblLook w:val="04A0"/>
      </w:tblPr>
      <w:tblGrid>
        <w:gridCol w:w="5137"/>
        <w:gridCol w:w="5027"/>
      </w:tblGrid>
      <w:tr w:rsidR="00CB141E" w:rsidTr="00CB141E"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Первичные учетные документы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Основания для оформления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объектов нефинансовых активов (кроме транспортных средств) (ф. 0504104)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Списание основных средств (кроме автотранспортных средств), нематериальных активов,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транспортного средства (ф. 0504105)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Списание транспортных средств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мягкого и хозяйственного инвентаря</w:t>
            </w:r>
          </w:p>
          <w:p w:rsidR="00CB141E" w:rsidRDefault="00CB141E">
            <w:pPr>
              <w:spacing w:line="276" w:lineRule="auto"/>
            </w:pPr>
            <w:r>
              <w:t>(ф. 0504143)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Списание однородных предметов хозяйственного инвентаря (в т.ч. списание указанных объектов с </w:t>
            </w:r>
            <w:proofErr w:type="spellStart"/>
            <w:r>
              <w:t>забалансового</w:t>
            </w:r>
            <w:proofErr w:type="spellEnd"/>
            <w:r>
              <w:t xml:space="preserve"> учета)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исключенных объектов библиотечного фонда (ф. 0504144)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Списание литературы из библиотечного фонда (с приложением списков исключенной литературы)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ликвидации (уничтожении) основного средства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Оформляется при ликвидации (уничтожении) объектов основных средств силами учреждения (п. 3.4.6 Учетной политики для целей бухгалтерского учета)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материальных запасов (ф. 0504230)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Оформляется после документального подтверждения достижения целей, ради которых выдавались материальные запасы, и возврата их остатков на склад. Актом, как правило, оформляются выдача и списание:</w:t>
            </w:r>
          </w:p>
          <w:p w:rsidR="00CB141E" w:rsidRDefault="00CB141E">
            <w:pPr>
              <w:spacing w:line="276" w:lineRule="auto"/>
            </w:pPr>
            <w:r>
              <w:t>- строительных материалов;</w:t>
            </w:r>
          </w:p>
          <w:p w:rsidR="00CB141E" w:rsidRDefault="00CB141E">
            <w:pPr>
              <w:spacing w:line="276" w:lineRule="auto"/>
            </w:pPr>
            <w:r>
              <w:t>- запасных частей и иных материалов, используемых для изготовления (ремонта) нефинансовых активов;</w:t>
            </w:r>
          </w:p>
          <w:p w:rsidR="00CB141E" w:rsidRDefault="00CB141E">
            <w:pPr>
              <w:spacing w:line="276" w:lineRule="auto"/>
            </w:pPr>
            <w:r>
              <w:t>- дорогостоящих канцелярских принадлежностей;</w:t>
            </w:r>
          </w:p>
          <w:p w:rsidR="00CB141E" w:rsidRDefault="00CB141E">
            <w:pPr>
              <w:spacing w:line="276" w:lineRule="auto"/>
            </w:pPr>
            <w:r>
              <w:t>- материальных запасов, используемых не в повседневной деятельности учреждения, а для проведения разовых мероприятий (концертов, семинаров и т.п.)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приеме-передаче объектов нефинансовых активов (ф. 0504101)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Составляется при выбытии здания (сооружения) в связи с передачей или при продаже объекта основных средств.</w:t>
            </w:r>
          </w:p>
          <w:p w:rsidR="00CB141E" w:rsidRDefault="00CB141E">
            <w:pPr>
              <w:spacing w:line="276" w:lineRule="auto"/>
            </w:pPr>
            <w:r>
              <w:t>К Акту прилагаются документы о государственной регистрации прав (прекращении прав) на недвижимость (их заверенные копии)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Составляется при выбытии объектов основных средств (за исключением объектов недвижимого имущества, объектов движимого имущества, стоимостью до 3000 рублей включительно, объектов </w:t>
            </w:r>
            <w:r>
              <w:lastRenderedPageBreak/>
              <w:t xml:space="preserve">библиотечного фонда),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в связи с передачей или продажей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41E" w:rsidRDefault="00CB141E">
            <w:pPr>
              <w:snapToGrid w:val="0"/>
              <w:spacing w:line="276" w:lineRule="auto"/>
            </w:pP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Составляется при выбытии объектов основных средств, (за исключением объектов недвижимого имущества, объектов движимого имущества, стоимостью до 3000 рублей включительно, объектов библиотечного фонда),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 при передаче или продаже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r>
              <w:t>Акт о списании дебиторской задолженности с балансового учета</w:t>
            </w:r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>- Истечение срока исковой давности (ст. 196 ГК РФ);</w:t>
            </w:r>
          </w:p>
          <w:p w:rsidR="00CB141E" w:rsidRDefault="00CB141E">
            <w:pPr>
              <w:spacing w:line="276" w:lineRule="auto"/>
            </w:pPr>
            <w:r>
              <w:t>- прекращение (приостановление) исполнительного производства по основаниям, предусмотренным Федеральным законом от 02.10.2007 N 229-ФЗ "Об исполнительном производстве"; в соответствии с положениями главы 26 "Прекращение обязательств" ГК РФ</w:t>
            </w:r>
          </w:p>
        </w:tc>
      </w:tr>
      <w:tr w:rsidR="00CB141E" w:rsidTr="00CB141E"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41E" w:rsidRDefault="00CB141E">
            <w:pPr>
              <w:spacing w:line="276" w:lineRule="auto"/>
            </w:pPr>
            <w:proofErr w:type="gramStart"/>
            <w:r>
              <w:t xml:space="preserve">Акт о списании дебиторской задолженности с </w:t>
            </w:r>
            <w:proofErr w:type="spellStart"/>
            <w:r>
              <w:t>забалансового</w:t>
            </w:r>
            <w:proofErr w:type="spellEnd"/>
            <w:r>
              <w:t xml:space="preserve"> учета)</w:t>
            </w:r>
            <w:proofErr w:type="gramEnd"/>
          </w:p>
        </w:tc>
        <w:tc>
          <w:tcPr>
            <w:tcW w:w="5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41E" w:rsidRDefault="00CB141E">
            <w:pPr>
              <w:spacing w:line="276" w:lineRule="auto"/>
            </w:pPr>
            <w:r>
              <w:t xml:space="preserve">- Завершение </w:t>
            </w:r>
            <w:proofErr w:type="gramStart"/>
            <w:r>
              <w:t>срока возможного возобновления процедуры взыскания задолженности</w:t>
            </w:r>
            <w:proofErr w:type="gramEnd"/>
            <w:r>
              <w:t xml:space="preserve"> согласно действующему законодательству;</w:t>
            </w:r>
          </w:p>
          <w:p w:rsidR="00CB141E" w:rsidRDefault="00CB141E">
            <w:pPr>
              <w:spacing w:line="276" w:lineRule="auto"/>
            </w:pPr>
            <w:r>
              <w:t xml:space="preserve">- </w:t>
            </w:r>
            <w:proofErr w:type="gramStart"/>
            <w:r>
              <w:t>получении</w:t>
            </w:r>
            <w:proofErr w:type="gramEnd"/>
            <w:r>
              <w:t xml:space="preserve"> документов, подтверждающих прекращение обязательств смертью (ликвидацией) дебитора (кредитора)</w:t>
            </w:r>
          </w:p>
        </w:tc>
      </w:tr>
    </w:tbl>
    <w:p w:rsidR="00CB141E" w:rsidRDefault="00CB141E" w:rsidP="00CB141E"/>
    <w:p w:rsidR="00CB141E" w:rsidRDefault="00CB141E" w:rsidP="00CB141E">
      <w:pPr>
        <w:rPr>
          <w:rFonts w:ascii="Arial" w:hAnsi="Arial" w:cs="Arial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41E"/>
    <w:rsid w:val="00460FF5"/>
    <w:rsid w:val="006A75FE"/>
    <w:rsid w:val="007E20BC"/>
    <w:rsid w:val="00B31696"/>
    <w:rsid w:val="00CB141E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3635</Words>
  <Characters>20724</Characters>
  <Application>Microsoft Office Word</Application>
  <DocSecurity>0</DocSecurity>
  <Lines>172</Lines>
  <Paragraphs>48</Paragraphs>
  <ScaleCrop>false</ScaleCrop>
  <Company>Microsoft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2016-05-30T12:05:00Z</dcterms:created>
  <dcterms:modified xsi:type="dcterms:W3CDTF">2016-05-30T12:06:00Z</dcterms:modified>
</cp:coreProperties>
</file>