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E" w:rsidRDefault="00ED23DE" w:rsidP="00ED23DE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ЗАХАРОВСКОГО</w:t>
      </w:r>
    </w:p>
    <w:p w:rsidR="00ED23DE" w:rsidRDefault="00ED23DE" w:rsidP="00ED23DE">
      <w:pPr>
        <w:pStyle w:val="a4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D23DE" w:rsidRDefault="00ED23DE" w:rsidP="00ED2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 МУНИЦИПАЛЬНОГО  РАЙОНА</w:t>
      </w:r>
    </w:p>
    <w:p w:rsidR="00ED23DE" w:rsidRDefault="00ED23DE" w:rsidP="00ED23DE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D23DE" w:rsidRDefault="00ED23DE" w:rsidP="00ED23DE">
      <w:pPr>
        <w:jc w:val="center"/>
        <w:rPr>
          <w:rStyle w:val="a6"/>
          <w:i w:val="0"/>
        </w:rPr>
      </w:pPr>
    </w:p>
    <w:p w:rsidR="00ED23DE" w:rsidRDefault="00ED23DE" w:rsidP="00ED23DE">
      <w:p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ПОСТАНОВЛЕНИЕ</w:t>
      </w:r>
    </w:p>
    <w:p w:rsidR="00ED23DE" w:rsidRPr="005E6C44" w:rsidRDefault="00ED23DE" w:rsidP="00ED23DE">
      <w:pPr>
        <w:pStyle w:val="ConsPlusTitle"/>
        <w:ind w:left="284"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5E6C44">
        <w:rPr>
          <w:rFonts w:ascii="Times New Roman" w:hAnsi="Times New Roman" w:cs="Times New Roman"/>
          <w:b w:val="0"/>
          <w:sz w:val="24"/>
          <w:szCs w:val="24"/>
        </w:rPr>
        <w:t>13 декабря</w:t>
      </w:r>
      <w:r w:rsidRPr="009042E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5E6C44">
        <w:rPr>
          <w:rFonts w:ascii="Times New Roman" w:hAnsi="Times New Roman" w:cs="Times New Roman"/>
          <w:b w:val="0"/>
          <w:sz w:val="24"/>
          <w:szCs w:val="24"/>
        </w:rPr>
        <w:t>201</w:t>
      </w:r>
      <w:r w:rsidR="005E6C44" w:rsidRPr="005E6C44">
        <w:rPr>
          <w:rFonts w:ascii="Times New Roman" w:hAnsi="Times New Roman" w:cs="Times New Roman"/>
          <w:b w:val="0"/>
          <w:sz w:val="24"/>
          <w:szCs w:val="24"/>
        </w:rPr>
        <w:t>8</w:t>
      </w:r>
      <w:r w:rsidRPr="005E6C44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9042E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. </w:t>
      </w:r>
      <w:r w:rsidRPr="005E6C4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E6C44" w:rsidRPr="005E6C44">
        <w:rPr>
          <w:rFonts w:ascii="Times New Roman" w:hAnsi="Times New Roman" w:cs="Times New Roman"/>
          <w:b w:val="0"/>
          <w:sz w:val="24"/>
          <w:szCs w:val="24"/>
        </w:rPr>
        <w:t>98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 xml:space="preserve">Об  общественном обсуждении проекта 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>муниципальной программы  «Формирование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 xml:space="preserve"> современной  городской  среды </w:t>
      </w:r>
      <w:r w:rsidR="009042E5">
        <w:rPr>
          <w:bCs/>
        </w:rPr>
        <w:t>Захаровского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 xml:space="preserve">сельского поселения Клетского муниципального района 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>Волгоградской области на  201</w:t>
      </w:r>
      <w:r w:rsidR="009042E5">
        <w:rPr>
          <w:bCs/>
        </w:rPr>
        <w:t>9</w:t>
      </w:r>
      <w:r>
        <w:rPr>
          <w:bCs/>
        </w:rPr>
        <w:t xml:space="preserve"> год»</w:t>
      </w:r>
    </w:p>
    <w:p w:rsidR="00ED23DE" w:rsidRDefault="00ED23DE" w:rsidP="00ED23DE">
      <w:pPr>
        <w:ind w:left="284" w:right="425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           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  Волгоградской области,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н о в л я ю:</w:t>
      </w:r>
      <w:r>
        <w:rPr>
          <w:bCs/>
        </w:rPr>
        <w:t xml:space="preserve">       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1.Создать общественную комиссию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 Волгоградской области на 201</w:t>
      </w:r>
      <w:r w:rsidR="009042E5">
        <w:rPr>
          <w:bCs/>
        </w:rPr>
        <w:t>9</w:t>
      </w:r>
      <w:r>
        <w:rPr>
          <w:bCs/>
        </w:rPr>
        <w:t xml:space="preserve"> год» (далее- общественная комиссия) в составе согласно приложению 1 к настоящему постановлению. 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2. Утвердить Положение об общественной комиссии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 Волгоградской области согласно приложению 2 к настоящему постановлению.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3.  Утвердить порядок проведения общественного обсуждения проекта  муниципальной программы  "Формирования  современной городской среды </w:t>
      </w:r>
    </w:p>
    <w:p w:rsidR="00ED23DE" w:rsidRDefault="009042E5" w:rsidP="00ED23DE">
      <w:pPr>
        <w:ind w:left="284" w:right="425"/>
        <w:jc w:val="both"/>
        <w:rPr>
          <w:bCs/>
        </w:rPr>
      </w:pPr>
      <w:r>
        <w:rPr>
          <w:bCs/>
        </w:rPr>
        <w:t>Захаровского</w:t>
      </w:r>
      <w:r w:rsidR="00ED23DE">
        <w:rPr>
          <w:bCs/>
        </w:rPr>
        <w:t xml:space="preserve"> сельского поселения Клетского муниципального района Волгоградской области на 201</w:t>
      </w:r>
      <w:r>
        <w:rPr>
          <w:bCs/>
        </w:rPr>
        <w:t>9</w:t>
      </w:r>
      <w:r w:rsidR="00ED23DE">
        <w:rPr>
          <w:bCs/>
        </w:rPr>
        <w:t xml:space="preserve"> год", согласно приложению 3.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4.  Настоящее постановление вступает в силу со дня его подписания и подлежит опубликованию.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5. Контроль исполнения настоящего постановления оставляю за собой.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Глава </w:t>
      </w:r>
      <w:r w:rsidR="009042E5">
        <w:rPr>
          <w:bCs/>
        </w:rPr>
        <w:t>Захаровского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сельского поселения                                                                </w:t>
      </w:r>
      <w:r w:rsidR="009042E5">
        <w:rPr>
          <w:bCs/>
        </w:rPr>
        <w:t>Е. А. Кийков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Приложение 1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 к постановлению 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администрации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Клетского муниципального Волгоградской области</w:t>
      </w:r>
    </w:p>
    <w:p w:rsidR="00ED23DE" w:rsidRPr="005E6C44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от </w:t>
      </w:r>
      <w:r w:rsidR="005E6C44">
        <w:rPr>
          <w:bCs/>
        </w:rPr>
        <w:t>13 декабря</w:t>
      </w:r>
      <w:r w:rsidRPr="009042E5">
        <w:rPr>
          <w:bCs/>
          <w:color w:val="FF0000"/>
        </w:rPr>
        <w:t xml:space="preserve"> </w:t>
      </w:r>
      <w:r w:rsidRPr="005E6C44">
        <w:rPr>
          <w:bCs/>
        </w:rPr>
        <w:t>201</w:t>
      </w:r>
      <w:r w:rsidR="005E6C44" w:rsidRPr="005E6C44">
        <w:rPr>
          <w:bCs/>
        </w:rPr>
        <w:t>8</w:t>
      </w:r>
      <w:r w:rsidRPr="005E6C44">
        <w:rPr>
          <w:bCs/>
        </w:rPr>
        <w:t>г  №</w:t>
      </w:r>
      <w:r w:rsidR="005E6C44" w:rsidRPr="005E6C44">
        <w:rPr>
          <w:bCs/>
        </w:rPr>
        <w:t>98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Состав общественной комиссии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 xml:space="preserve">для организации общественного обсуждения проекта муниципальной программы «Формирование современной городской среды </w:t>
      </w:r>
      <w:r w:rsidR="009042E5">
        <w:rPr>
          <w:b/>
          <w:bCs/>
        </w:rPr>
        <w:t>Захаровского</w:t>
      </w:r>
      <w:r>
        <w:rPr>
          <w:b/>
          <w:bCs/>
        </w:rPr>
        <w:t xml:space="preserve"> сельского поселения Клетского муниципального района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 xml:space="preserve"> Волгоградской области на 201</w:t>
      </w:r>
      <w:r w:rsidR="009042E5">
        <w:rPr>
          <w:b/>
          <w:bCs/>
        </w:rPr>
        <w:t>9</w:t>
      </w:r>
      <w:r>
        <w:rPr>
          <w:b/>
          <w:bCs/>
        </w:rPr>
        <w:t xml:space="preserve"> год»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6"/>
        <w:gridCol w:w="3098"/>
        <w:gridCol w:w="3083"/>
      </w:tblGrid>
      <w:tr w:rsidR="00ED23DE" w:rsidTr="00ED23DE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Default="00ED23DE">
            <w:pPr>
              <w:ind w:right="42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DE" w:rsidRDefault="00ED23DE">
            <w:pPr>
              <w:ind w:right="42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</w:t>
            </w:r>
          </w:p>
          <w:p w:rsidR="00ED23DE" w:rsidRDefault="00ED23DE">
            <w:pPr>
              <w:ind w:right="425"/>
              <w:jc w:val="center"/>
              <w:rPr>
                <w:b/>
                <w:bCs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Default="00ED23DE">
            <w:pPr>
              <w:ind w:right="42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Члены общественной комиссии</w:t>
            </w:r>
          </w:p>
        </w:tc>
      </w:tr>
      <w:tr w:rsidR="00ED23DE" w:rsidTr="00ED23DE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9042E5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Кийков Евгений Александрович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 xml:space="preserve">Глава </w:t>
            </w:r>
            <w:r w:rsidR="009042E5" w:rsidRPr="00D247B9">
              <w:rPr>
                <w:bCs/>
                <w:sz w:val="22"/>
                <w:szCs w:val="22"/>
              </w:rPr>
              <w:t>Захаровского</w:t>
            </w:r>
            <w:r w:rsidRPr="00D247B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Председатель общественной комиссии</w:t>
            </w:r>
          </w:p>
        </w:tc>
      </w:tr>
      <w:tr w:rsidR="00ED23DE" w:rsidTr="00ED23DE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9042E5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Манойлина Ольга Сергеевна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  <w:r w:rsidR="009042E5" w:rsidRPr="00D247B9">
              <w:rPr>
                <w:bCs/>
                <w:sz w:val="22"/>
                <w:szCs w:val="22"/>
              </w:rPr>
              <w:t>Захаровского</w:t>
            </w:r>
            <w:r w:rsidRPr="00D247B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DE" w:rsidRPr="00D247B9" w:rsidRDefault="00ED23DE">
            <w:pPr>
              <w:ind w:right="425"/>
              <w:jc w:val="center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Заместитель председателя общественной комиссии</w:t>
            </w:r>
          </w:p>
          <w:p w:rsidR="00ED23DE" w:rsidRPr="00D247B9" w:rsidRDefault="00ED23DE">
            <w:pPr>
              <w:ind w:right="425"/>
              <w:jc w:val="center"/>
              <w:rPr>
                <w:b/>
                <w:bCs/>
              </w:rPr>
            </w:pPr>
          </w:p>
        </w:tc>
      </w:tr>
      <w:tr w:rsidR="00ED23DE" w:rsidTr="00ED23DE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9042E5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Сомов Федор Александрович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 xml:space="preserve">Специалист администрации </w:t>
            </w:r>
            <w:r w:rsidR="009042E5" w:rsidRPr="00D247B9">
              <w:rPr>
                <w:bCs/>
                <w:sz w:val="22"/>
                <w:szCs w:val="22"/>
              </w:rPr>
              <w:t>Захаровского</w:t>
            </w:r>
            <w:r w:rsidRPr="00D247B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Секретарь общественной комиссии</w:t>
            </w:r>
          </w:p>
        </w:tc>
      </w:tr>
      <w:tr w:rsidR="00ED23DE" w:rsidTr="00ED23DE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9042E5" w:rsidP="009042E5">
            <w:pPr>
              <w:ind w:right="425"/>
              <w:rPr>
                <w:bCs/>
              </w:rPr>
            </w:pPr>
            <w:proofErr w:type="spellStart"/>
            <w:r w:rsidRPr="00D247B9">
              <w:rPr>
                <w:bCs/>
                <w:sz w:val="22"/>
                <w:szCs w:val="22"/>
              </w:rPr>
              <w:t>Мурзагалиева</w:t>
            </w:r>
            <w:proofErr w:type="spellEnd"/>
            <w:r w:rsidRPr="00D247B9">
              <w:rPr>
                <w:bCs/>
                <w:sz w:val="22"/>
                <w:szCs w:val="22"/>
              </w:rPr>
              <w:t xml:space="preserve"> Алла </w:t>
            </w:r>
            <w:proofErr w:type="spellStart"/>
            <w:r w:rsidRPr="00D247B9">
              <w:rPr>
                <w:bCs/>
                <w:sz w:val="22"/>
                <w:szCs w:val="22"/>
              </w:rPr>
              <w:t>Куйчебаевна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 xml:space="preserve">Главный экономист администрации </w:t>
            </w:r>
            <w:r w:rsidR="009042E5" w:rsidRPr="00D247B9">
              <w:rPr>
                <w:bCs/>
                <w:sz w:val="22"/>
                <w:szCs w:val="22"/>
              </w:rPr>
              <w:t>Захаровского</w:t>
            </w:r>
            <w:r w:rsidRPr="00D247B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Член общественной комиссии</w:t>
            </w:r>
          </w:p>
        </w:tc>
      </w:tr>
      <w:tr w:rsidR="00ED23DE" w:rsidTr="00D247B9">
        <w:trPr>
          <w:trHeight w:val="72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3DE" w:rsidRPr="00D247B9" w:rsidRDefault="001C736B">
            <w:pPr>
              <w:ind w:right="425"/>
              <w:rPr>
                <w:bCs/>
              </w:rPr>
            </w:pPr>
            <w:r>
              <w:rPr>
                <w:bCs/>
              </w:rPr>
              <w:t>Казакова Ольга Александровна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7B9" w:rsidRPr="00D247B9" w:rsidRDefault="00ED23DE" w:rsidP="00D247B9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 xml:space="preserve">Депутат Совета депутатов </w:t>
            </w:r>
            <w:r w:rsidR="009042E5" w:rsidRPr="00D247B9">
              <w:rPr>
                <w:bCs/>
                <w:sz w:val="22"/>
                <w:szCs w:val="22"/>
              </w:rPr>
              <w:t>Захаровского</w:t>
            </w:r>
            <w:r w:rsidRPr="00D247B9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3DE" w:rsidRPr="00D247B9" w:rsidRDefault="00ED23DE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Член общественной комиссии (по согласованию)</w:t>
            </w:r>
          </w:p>
        </w:tc>
      </w:tr>
      <w:tr w:rsidR="00D247B9" w:rsidTr="00D247B9">
        <w:trPr>
          <w:trHeight w:val="23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7B9" w:rsidRPr="00D247B9" w:rsidRDefault="00D247B9" w:rsidP="00D247B9">
            <w:pPr>
              <w:ind w:right="425"/>
              <w:rPr>
                <w:bCs/>
              </w:rPr>
            </w:pPr>
            <w:proofErr w:type="spellStart"/>
            <w:r w:rsidRPr="00D247B9">
              <w:rPr>
                <w:sz w:val="22"/>
                <w:szCs w:val="22"/>
              </w:rPr>
              <w:t>Якупова</w:t>
            </w:r>
            <w:proofErr w:type="spellEnd"/>
            <w:r w:rsidRPr="00D247B9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7B9" w:rsidRPr="00D247B9" w:rsidRDefault="00D247B9" w:rsidP="00D247B9">
            <w:pPr>
              <w:ind w:right="42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Заведующая СДК </w:t>
            </w:r>
            <w:proofErr w:type="spellStart"/>
            <w:r>
              <w:rPr>
                <w:bCs/>
                <w:sz w:val="22"/>
                <w:szCs w:val="22"/>
              </w:rPr>
              <w:t>х</w:t>
            </w:r>
            <w:proofErr w:type="spellEnd"/>
            <w:r>
              <w:rPr>
                <w:bCs/>
                <w:sz w:val="22"/>
                <w:szCs w:val="22"/>
              </w:rPr>
              <w:t xml:space="preserve"> Захаров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47B9" w:rsidRPr="00D247B9" w:rsidRDefault="00D247B9" w:rsidP="00D247B9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Член общественной комиссии (по согласованию)</w:t>
            </w:r>
          </w:p>
        </w:tc>
      </w:tr>
      <w:tr w:rsidR="00D247B9" w:rsidTr="00D247B9">
        <w:trPr>
          <w:trHeight w:val="28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7B9" w:rsidRPr="00D247B9" w:rsidRDefault="00D247B9" w:rsidP="00D247B9">
            <w:pPr>
              <w:ind w:right="425"/>
              <w:rPr>
                <w:bCs/>
              </w:rPr>
            </w:pPr>
            <w:r w:rsidRPr="00D247B9">
              <w:rPr>
                <w:sz w:val="22"/>
                <w:szCs w:val="22"/>
              </w:rPr>
              <w:t>Попова Светлана Александровна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7B9" w:rsidRPr="00D247B9" w:rsidRDefault="00D247B9" w:rsidP="00D247B9">
            <w:pPr>
              <w:ind w:right="425"/>
              <w:rPr>
                <w:bCs/>
              </w:rPr>
            </w:pPr>
            <w:r>
              <w:rPr>
                <w:bCs/>
                <w:sz w:val="22"/>
                <w:szCs w:val="22"/>
              </w:rPr>
              <w:t>Библиотекарь СДК х. Захаров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7B9" w:rsidRPr="00D247B9" w:rsidRDefault="00D247B9" w:rsidP="00D247B9">
            <w:pPr>
              <w:ind w:right="425"/>
              <w:rPr>
                <w:bCs/>
              </w:rPr>
            </w:pPr>
            <w:r w:rsidRPr="00D247B9">
              <w:rPr>
                <w:bCs/>
                <w:sz w:val="22"/>
                <w:szCs w:val="22"/>
              </w:rPr>
              <w:t>Член общественной комиссии (по согласованию)</w:t>
            </w:r>
          </w:p>
        </w:tc>
      </w:tr>
      <w:tr w:rsidR="009042E5" w:rsidTr="00ED23DE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E5" w:rsidRDefault="009042E5">
            <w:pPr>
              <w:ind w:right="425"/>
              <w:rPr>
                <w:bCs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E5" w:rsidRDefault="009042E5">
            <w:pPr>
              <w:ind w:right="425"/>
              <w:rPr>
                <w:bCs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2E5" w:rsidRDefault="009042E5">
            <w:pPr>
              <w:ind w:right="425"/>
              <w:rPr>
                <w:bCs/>
              </w:rPr>
            </w:pPr>
          </w:p>
        </w:tc>
      </w:tr>
    </w:tbl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2D7C4C" w:rsidRDefault="002D7C4C" w:rsidP="00ED23DE">
      <w:pPr>
        <w:ind w:left="284" w:right="425" w:firstLine="567"/>
        <w:jc w:val="both"/>
        <w:rPr>
          <w:bCs/>
        </w:rPr>
      </w:pPr>
    </w:p>
    <w:p w:rsidR="002D7C4C" w:rsidRDefault="002D7C4C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Приложение 2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к постановлению 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администрации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Клетского муниципального Волгоградской области</w:t>
      </w:r>
    </w:p>
    <w:p w:rsidR="00ED23DE" w:rsidRPr="005E6C44" w:rsidRDefault="00ED23DE" w:rsidP="00ED23DE">
      <w:pPr>
        <w:ind w:left="284" w:right="425" w:firstLine="567"/>
        <w:jc w:val="right"/>
        <w:rPr>
          <w:bCs/>
        </w:rPr>
      </w:pPr>
      <w:r w:rsidRPr="009042E5">
        <w:rPr>
          <w:bCs/>
          <w:color w:val="FF0000"/>
        </w:rPr>
        <w:t xml:space="preserve"> </w:t>
      </w:r>
      <w:r w:rsidRPr="005E6C44">
        <w:rPr>
          <w:bCs/>
        </w:rPr>
        <w:t xml:space="preserve">от </w:t>
      </w:r>
      <w:r w:rsidR="005E6C44" w:rsidRPr="005E6C44">
        <w:rPr>
          <w:bCs/>
        </w:rPr>
        <w:t>13декабря</w:t>
      </w:r>
      <w:r w:rsidRPr="005E6C44">
        <w:rPr>
          <w:bCs/>
        </w:rPr>
        <w:t xml:space="preserve"> 201</w:t>
      </w:r>
      <w:r w:rsidR="005E6C44" w:rsidRPr="005E6C44">
        <w:rPr>
          <w:bCs/>
        </w:rPr>
        <w:t>8</w:t>
      </w:r>
      <w:r w:rsidRPr="005E6C44">
        <w:rPr>
          <w:bCs/>
        </w:rPr>
        <w:t xml:space="preserve">г  № </w:t>
      </w:r>
      <w:r w:rsidR="005E6C44" w:rsidRPr="005E6C44">
        <w:rPr>
          <w:bCs/>
        </w:rPr>
        <w:t>98</w:t>
      </w:r>
    </w:p>
    <w:p w:rsidR="00ED23DE" w:rsidRPr="009042E5" w:rsidRDefault="00ED23DE" w:rsidP="00ED23DE">
      <w:pPr>
        <w:ind w:left="284" w:right="425" w:firstLine="567"/>
        <w:jc w:val="both"/>
        <w:rPr>
          <w:bCs/>
          <w:color w:val="FF0000"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об общественной комиссии для организации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общественного обсуждения проекта муниципальной программы</w:t>
      </w:r>
    </w:p>
    <w:p w:rsidR="00ED23DE" w:rsidRDefault="00ED23DE" w:rsidP="00D247B9">
      <w:pPr>
        <w:ind w:right="-1"/>
        <w:jc w:val="center"/>
        <w:rPr>
          <w:b/>
          <w:bCs/>
        </w:rPr>
      </w:pPr>
      <w:r>
        <w:rPr>
          <w:b/>
          <w:bCs/>
        </w:rPr>
        <w:t xml:space="preserve">"Формирование современной городской среды </w:t>
      </w:r>
      <w:r w:rsidR="009042E5">
        <w:rPr>
          <w:b/>
          <w:bCs/>
        </w:rPr>
        <w:t>Захаровского</w:t>
      </w:r>
      <w:r>
        <w:rPr>
          <w:b/>
          <w:bCs/>
        </w:rPr>
        <w:t xml:space="preserve"> сельского поселения Клетского муниципального района Волгоградской области на 201</w:t>
      </w:r>
      <w:r w:rsidR="00D247B9">
        <w:rPr>
          <w:b/>
          <w:bCs/>
        </w:rPr>
        <w:t>9</w:t>
      </w:r>
      <w:r>
        <w:rPr>
          <w:b/>
          <w:bCs/>
        </w:rPr>
        <w:t xml:space="preserve"> год»,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проведения оценки предложений заинтересованных лиц, а также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для осуществления контроля хода реализации программы</w:t>
      </w:r>
    </w:p>
    <w:p w:rsidR="00ED23DE" w:rsidRDefault="00ED23DE" w:rsidP="00ED23DE">
      <w:pPr>
        <w:ind w:left="284" w:right="425" w:firstLine="567"/>
        <w:jc w:val="center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1. Общественная комиссия осуществляет следующие функции: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б) организует общественное обсуждение муниципальной программы;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г) осуществляет контроль за реализацией муниципальной программы;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обсуждает дизайн - проекты благоустройства дворовой территории и (или) общественной территории;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4. В состав общественной комиссии включаются (по согласованию):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 xml:space="preserve">представители органов местного самоуправления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района;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 xml:space="preserve">Специалисты администрации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поселения;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 xml:space="preserve">Депутаты  Совета депутатов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поселения.</w:t>
      </w:r>
    </w:p>
    <w:p w:rsidR="00ED23DE" w:rsidRDefault="00ED23DE" w:rsidP="00ED23DE">
      <w:pPr>
        <w:ind w:left="284" w:right="425"/>
        <w:rPr>
          <w:bCs/>
        </w:rPr>
      </w:pPr>
      <w:r>
        <w:rPr>
          <w:bCs/>
        </w:rPr>
        <w:t xml:space="preserve">        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lastRenderedPageBreak/>
        <w:t>8. По результатам проведения заседания общественной комиссии оформляется протокол.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D247B9" w:rsidRPr="005E6C44" w:rsidRDefault="00ED23DE" w:rsidP="00D247B9">
      <w:r>
        <w:rPr>
          <w:bCs/>
        </w:rPr>
        <w:t xml:space="preserve">10. Протоколы общественной комиссии подлежат размещению на официальном сайте администрации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  Волгоградской области: </w:t>
      </w:r>
      <w:r w:rsidRPr="00D247B9">
        <w:rPr>
          <w:lang w:val="en-US"/>
        </w:rPr>
        <w:t>http</w:t>
      </w:r>
      <w:r w:rsidRPr="00D247B9">
        <w:t xml:space="preserve">: </w:t>
      </w:r>
      <w:r w:rsidR="00D247B9" w:rsidRPr="00D247B9">
        <w:rPr>
          <w:sz w:val="28"/>
          <w:szCs w:val="28"/>
        </w:rPr>
        <w:t xml:space="preserve"> </w:t>
      </w:r>
      <w:proofErr w:type="spellStart"/>
      <w:r w:rsidR="00D247B9" w:rsidRPr="005E6C44">
        <w:t>adm</w:t>
      </w:r>
      <w:proofErr w:type="spellEnd"/>
      <w:r w:rsidR="00D247B9" w:rsidRPr="005E6C44">
        <w:t>-</w:t>
      </w:r>
      <w:proofErr w:type="spellStart"/>
      <w:r w:rsidR="00D247B9" w:rsidRPr="005E6C44">
        <w:rPr>
          <w:lang w:val="en-US"/>
        </w:rPr>
        <w:t>zacharov</w:t>
      </w:r>
      <w:proofErr w:type="spellEnd"/>
      <w:r w:rsidR="00D247B9" w:rsidRPr="005E6C44">
        <w:t>.</w:t>
      </w:r>
      <w:proofErr w:type="spellStart"/>
      <w:r w:rsidR="00D247B9" w:rsidRPr="005E6C44">
        <w:t>ru</w:t>
      </w:r>
      <w:proofErr w:type="spellEnd"/>
      <w:r w:rsidR="00D247B9" w:rsidRPr="005E6C44">
        <w:t xml:space="preserve"> </w:t>
      </w:r>
    </w:p>
    <w:p w:rsidR="00ED23DE" w:rsidRDefault="00D247B9" w:rsidP="00ED23DE">
      <w:pPr>
        <w:ind w:left="284" w:right="425" w:firstLine="567"/>
        <w:rPr>
          <w:bCs/>
        </w:rPr>
      </w:pPr>
      <w:r>
        <w:rPr>
          <w:b/>
          <w:color w:val="0000FF"/>
          <w:u w:val="single"/>
        </w:rPr>
        <w:t xml:space="preserve"> </w:t>
      </w:r>
      <w:r w:rsidR="00ED23DE">
        <w:rPr>
          <w:bCs/>
        </w:rPr>
        <w:t>в течение трех дней со дня утверждения протокола.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  Волгоградской области.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2D7C4C" w:rsidRDefault="002D7C4C" w:rsidP="00ED23DE">
      <w:pPr>
        <w:ind w:left="284" w:right="425" w:firstLine="567"/>
        <w:jc w:val="right"/>
        <w:rPr>
          <w:bCs/>
        </w:rPr>
      </w:pPr>
    </w:p>
    <w:p w:rsidR="002D7C4C" w:rsidRDefault="002D7C4C" w:rsidP="00ED23DE">
      <w:pPr>
        <w:ind w:left="284" w:right="425" w:firstLine="567"/>
        <w:jc w:val="right"/>
        <w:rPr>
          <w:bCs/>
        </w:rPr>
      </w:pPr>
    </w:p>
    <w:p w:rsidR="002D7C4C" w:rsidRDefault="002D7C4C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Приложение 3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к постановлению 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администрации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Клетского муниципального района Волгоградской области</w:t>
      </w:r>
    </w:p>
    <w:p w:rsidR="00ED23DE" w:rsidRPr="005E6C44" w:rsidRDefault="00ED23DE" w:rsidP="00ED23DE">
      <w:pPr>
        <w:ind w:left="284" w:right="425" w:firstLine="567"/>
        <w:jc w:val="right"/>
        <w:rPr>
          <w:bCs/>
        </w:rPr>
      </w:pPr>
      <w:r w:rsidRPr="005E6C44">
        <w:rPr>
          <w:bCs/>
        </w:rPr>
        <w:t xml:space="preserve"> от </w:t>
      </w:r>
      <w:r w:rsidR="005E6C44" w:rsidRPr="005E6C44">
        <w:rPr>
          <w:bCs/>
        </w:rPr>
        <w:t>13 декабря 2018</w:t>
      </w:r>
      <w:r w:rsidRPr="005E6C44">
        <w:rPr>
          <w:bCs/>
        </w:rPr>
        <w:t xml:space="preserve">г № </w:t>
      </w:r>
      <w:r w:rsidR="005E6C44" w:rsidRPr="005E6C44">
        <w:rPr>
          <w:bCs/>
        </w:rPr>
        <w:t>98</w:t>
      </w:r>
    </w:p>
    <w:p w:rsidR="00ED23DE" w:rsidRPr="005E6C44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Порядок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  <w:r>
        <w:rPr>
          <w:b/>
          <w:bCs/>
        </w:rPr>
        <w:t>проведения общественного обсуждения проекта</w:t>
      </w:r>
    </w:p>
    <w:p w:rsidR="00ED23DE" w:rsidRDefault="00ED23DE" w:rsidP="00ED23DE">
      <w:pPr>
        <w:ind w:left="284" w:right="425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«Формирования современной  городской  среды </w:t>
      </w:r>
      <w:r w:rsidR="009042E5">
        <w:rPr>
          <w:b/>
          <w:bCs/>
        </w:rPr>
        <w:t>Захаровского</w:t>
      </w:r>
      <w:r>
        <w:rPr>
          <w:b/>
          <w:bCs/>
        </w:rPr>
        <w:t xml:space="preserve"> сельского поселения Клетского муниципального района Волгоградской области на  201</w:t>
      </w:r>
      <w:r w:rsidR="00D247B9">
        <w:rPr>
          <w:b/>
          <w:bCs/>
        </w:rPr>
        <w:t>9</w:t>
      </w:r>
      <w:r>
        <w:rPr>
          <w:b/>
          <w:bCs/>
        </w:rPr>
        <w:t xml:space="preserve"> год»</w:t>
      </w:r>
    </w:p>
    <w:p w:rsidR="00ED23DE" w:rsidRDefault="00ED23DE" w:rsidP="00ED23DE">
      <w:pPr>
        <w:ind w:left="284" w:right="425" w:firstLine="567"/>
        <w:jc w:val="center"/>
        <w:rPr>
          <w:b/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1. Общественное обсуждение осуществляется в отношении проекта муниципальной программы  «Формирование современной городской среды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Клетского муниципального района Волгоградской области на 201</w:t>
      </w:r>
      <w:r w:rsidR="00D247B9">
        <w:rPr>
          <w:bCs/>
        </w:rPr>
        <w:t>9</w:t>
      </w:r>
      <w:r>
        <w:rPr>
          <w:bCs/>
        </w:rPr>
        <w:t xml:space="preserve"> год» (далее – проект муниципальной программы). 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2. Общественное обсуждение муниципальной программы проводится в целях: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ED23DE" w:rsidRDefault="00ED23DE" w:rsidP="00ED23DE">
      <w:pPr>
        <w:ind w:left="284" w:right="425"/>
        <w:jc w:val="both"/>
        <w:rPr>
          <w:bCs/>
        </w:rPr>
      </w:pPr>
      <w:r>
        <w:rPr>
          <w:bCs/>
        </w:rPr>
        <w:t xml:space="preserve">         3.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9042E5">
        <w:t>Захаровского</w:t>
      </w:r>
      <w:r>
        <w:t xml:space="preserve"> сельского поселения Клетского муниципального района </w:t>
      </w:r>
      <w:r>
        <w:rPr>
          <w:bCs/>
        </w:rPr>
        <w:t>Волгоградской области в сети Интернет.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5. Не подлежат рассмотрению замечания и предложения: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1) в которых не указаны: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2) не поддающиеся прочтению;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3) содержащие нецензурные либо оскорбительные выражения;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6. Замечания и (или) предложения направляются в электронном виде на адрес- </w:t>
      </w:r>
      <w:hyperlink r:id="rId4" w:history="1">
        <w:r w:rsidR="002D7C4C" w:rsidRPr="005E6C44">
          <w:rPr>
            <w:lang w:val="en-US"/>
          </w:rPr>
          <w:t>allazacharov</w:t>
        </w:r>
        <w:r w:rsidRPr="005E6C44">
          <w:rPr>
            <w:rStyle w:val="a3"/>
            <w:color w:val="auto"/>
            <w:u w:val="none"/>
          </w:rPr>
          <w:t>@</w:t>
        </w:r>
        <w:r w:rsidRPr="005E6C44">
          <w:rPr>
            <w:rStyle w:val="a3"/>
            <w:color w:val="auto"/>
            <w:u w:val="none"/>
            <w:lang w:val="en-US"/>
          </w:rPr>
          <w:t>yandex</w:t>
        </w:r>
        <w:r w:rsidRPr="005E6C44">
          <w:rPr>
            <w:rStyle w:val="a3"/>
            <w:color w:val="auto"/>
            <w:u w:val="none"/>
          </w:rPr>
          <w:t>.</w:t>
        </w:r>
        <w:r w:rsidRPr="005E6C44">
          <w:rPr>
            <w:rStyle w:val="a3"/>
            <w:color w:val="auto"/>
            <w:u w:val="none"/>
            <w:lang w:val="en-US"/>
          </w:rPr>
          <w:t>ru</w:t>
        </w:r>
      </w:hyperlink>
      <w:r w:rsidRPr="005E6C44">
        <w:rPr>
          <w:sz w:val="28"/>
          <w:szCs w:val="28"/>
        </w:rPr>
        <w:t xml:space="preserve"> </w:t>
      </w:r>
      <w:r w:rsidRPr="005E6C44">
        <w:rPr>
          <w:bCs/>
          <w:sz w:val="28"/>
          <w:szCs w:val="28"/>
        </w:rPr>
        <w:t>и</w:t>
      </w:r>
      <w:r>
        <w:rPr>
          <w:bCs/>
        </w:rPr>
        <w:t xml:space="preserve">ли на бумажном носителе по адресу: Волгоградская </w:t>
      </w:r>
      <w:r>
        <w:rPr>
          <w:bCs/>
        </w:rPr>
        <w:lastRenderedPageBreak/>
        <w:t xml:space="preserve">область, Клетский район, </w:t>
      </w:r>
      <w:r w:rsidR="002D7C4C">
        <w:rPr>
          <w:bCs/>
        </w:rPr>
        <w:t>х. Захаров</w:t>
      </w:r>
      <w:r>
        <w:rPr>
          <w:bCs/>
        </w:rPr>
        <w:t>, ул.</w:t>
      </w:r>
      <w:r w:rsidR="002D7C4C">
        <w:rPr>
          <w:bCs/>
        </w:rPr>
        <w:t>Набережная</w:t>
      </w:r>
      <w:r>
        <w:rPr>
          <w:bCs/>
        </w:rPr>
        <w:t xml:space="preserve">, </w:t>
      </w:r>
      <w:r w:rsidR="002D7C4C">
        <w:rPr>
          <w:bCs/>
        </w:rPr>
        <w:t>11</w:t>
      </w:r>
      <w:r>
        <w:rPr>
          <w:bCs/>
        </w:rPr>
        <w:t>, с 08-00 ч. до 16-12 ч. (с 12-00 ч. до 13-00 ч. перерыв).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7. После истечения срока общественного обсуждения проекта муниципальной программы администрация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8. На основании подготовленной администрацией </w:t>
      </w:r>
      <w:r w:rsidR="009042E5">
        <w:rPr>
          <w:bCs/>
        </w:rPr>
        <w:t>Захаровского</w:t>
      </w:r>
      <w:r>
        <w:rPr>
          <w:bCs/>
        </w:rPr>
        <w:t xml:space="preserve"> сельского поселения информации по результатам обсуждения, общественная комиссия принимает решение  (Приложение)   о целесообразности (нецелесообразности), обоснованности 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r w:rsidR="009042E5">
        <w:t>Захаровского</w:t>
      </w:r>
      <w:r>
        <w:t xml:space="preserve"> сельского поселения Клетского муниципального района </w:t>
      </w:r>
      <w:r>
        <w:rPr>
          <w:bCs/>
        </w:rPr>
        <w:t xml:space="preserve"> Волгоградской области в сети Интернет.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11. Не поступление замечаний и (или) предложений по проекту муниципальной программы в адрес рабочей группы администрации </w:t>
      </w:r>
      <w:r w:rsidR="009042E5">
        <w:t>Захаровского</w:t>
      </w:r>
      <w:r>
        <w:t xml:space="preserve"> сельского поселения Клетского муниципального района</w:t>
      </w:r>
      <w:r>
        <w:rPr>
          <w:bCs/>
        </w:rPr>
        <w:t xml:space="preserve"> Волгоградской области в срок, установленный для общественного обсуждения, не является препятствием для ее утверждения.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Приложение 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к Порядку проведения  общественного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 обсуждения проекта муниципальной программы</w:t>
      </w:r>
    </w:p>
    <w:p w:rsidR="00ED23DE" w:rsidRDefault="00ED23DE" w:rsidP="00ED23DE">
      <w:pPr>
        <w:ind w:left="284" w:right="425"/>
        <w:jc w:val="right"/>
        <w:rPr>
          <w:bCs/>
        </w:rPr>
      </w:pPr>
      <w:r>
        <w:rPr>
          <w:bCs/>
        </w:rPr>
        <w:t>«Формирования современной  городской среды</w:t>
      </w:r>
    </w:p>
    <w:p w:rsidR="00ED23DE" w:rsidRDefault="009042E5" w:rsidP="00ED23DE">
      <w:pPr>
        <w:ind w:left="284" w:right="425"/>
        <w:jc w:val="right"/>
        <w:rPr>
          <w:bCs/>
        </w:rPr>
      </w:pPr>
      <w:r>
        <w:rPr>
          <w:bCs/>
        </w:rPr>
        <w:t>Захаровского</w:t>
      </w:r>
      <w:r w:rsidR="00ED23DE">
        <w:rPr>
          <w:bCs/>
        </w:rPr>
        <w:t xml:space="preserve"> сельского поселения Клетского</w:t>
      </w:r>
    </w:p>
    <w:p w:rsidR="00ED23DE" w:rsidRDefault="00ED23DE" w:rsidP="00ED23DE">
      <w:pPr>
        <w:ind w:left="284" w:right="425"/>
        <w:jc w:val="right"/>
        <w:rPr>
          <w:bCs/>
        </w:rPr>
      </w:pPr>
      <w:r>
        <w:rPr>
          <w:bCs/>
        </w:rPr>
        <w:t xml:space="preserve"> муниципального района Волгоградской области на  201</w:t>
      </w:r>
      <w:r w:rsidR="002D7C4C">
        <w:rPr>
          <w:bCs/>
        </w:rPr>
        <w:t>9</w:t>
      </w:r>
      <w:r>
        <w:rPr>
          <w:bCs/>
        </w:rPr>
        <w:t xml:space="preserve"> год»,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 утвержденного  постановлением администрации </w:t>
      </w:r>
      <w:r w:rsidR="009042E5">
        <w:rPr>
          <w:bCs/>
        </w:rPr>
        <w:t>Захаровского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 сельского поселения Клетского муниципального </w:t>
      </w:r>
    </w:p>
    <w:p w:rsidR="00ED23DE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>Волгоградской области</w:t>
      </w:r>
    </w:p>
    <w:p w:rsidR="00ED23DE" w:rsidRPr="005E6C44" w:rsidRDefault="00ED23DE" w:rsidP="00ED23DE">
      <w:pPr>
        <w:ind w:left="284" w:right="425" w:firstLine="567"/>
        <w:jc w:val="right"/>
        <w:rPr>
          <w:bCs/>
        </w:rPr>
      </w:pPr>
      <w:r>
        <w:rPr>
          <w:bCs/>
        </w:rPr>
        <w:t xml:space="preserve"> </w:t>
      </w:r>
      <w:r w:rsidRPr="005E6C44">
        <w:rPr>
          <w:bCs/>
        </w:rPr>
        <w:t xml:space="preserve">от </w:t>
      </w:r>
      <w:r w:rsidR="005E6C44" w:rsidRPr="005E6C44">
        <w:rPr>
          <w:bCs/>
        </w:rPr>
        <w:t>13 декабря2018</w:t>
      </w:r>
      <w:r w:rsidRPr="005E6C44">
        <w:rPr>
          <w:bCs/>
        </w:rPr>
        <w:t xml:space="preserve">г № </w:t>
      </w:r>
      <w:r w:rsidR="005E6C44" w:rsidRPr="005E6C44">
        <w:rPr>
          <w:bCs/>
        </w:rPr>
        <w:t>98</w:t>
      </w:r>
      <w:r w:rsidRPr="005E6C44">
        <w:rPr>
          <w:bCs/>
        </w:rPr>
        <w:t xml:space="preserve"> </w:t>
      </w:r>
    </w:p>
    <w:p w:rsidR="00ED23DE" w:rsidRPr="005E6C44" w:rsidRDefault="00ED23DE" w:rsidP="00ED23DE">
      <w:pPr>
        <w:ind w:left="284" w:right="425" w:firstLine="567"/>
        <w:jc w:val="center"/>
        <w:rPr>
          <w:bCs/>
        </w:rPr>
      </w:pPr>
    </w:p>
    <w:p w:rsidR="00ED23DE" w:rsidRDefault="00ED23DE" w:rsidP="00ED23DE">
      <w:pPr>
        <w:ind w:left="284" w:right="425" w:firstLine="567"/>
        <w:jc w:val="center"/>
        <w:rPr>
          <w:bCs/>
        </w:rPr>
      </w:pPr>
      <w:r>
        <w:rPr>
          <w:bCs/>
        </w:rPr>
        <w:t>Решение</w:t>
      </w:r>
    </w:p>
    <w:p w:rsidR="00ED23DE" w:rsidRDefault="00ED23DE" w:rsidP="00ED23DE">
      <w:pPr>
        <w:ind w:left="284" w:right="425" w:firstLine="567"/>
        <w:jc w:val="center"/>
        <w:rPr>
          <w:bCs/>
        </w:rPr>
      </w:pPr>
      <w:r>
        <w:rPr>
          <w:bCs/>
        </w:rPr>
        <w:t>по итогам проведения общественного обсуждения</w:t>
      </w:r>
    </w:p>
    <w:p w:rsidR="00ED23DE" w:rsidRDefault="00ED23DE" w:rsidP="00ED23DE">
      <w:pPr>
        <w:ind w:left="284" w:right="425" w:firstLine="567"/>
        <w:jc w:val="center"/>
        <w:rPr>
          <w:bCs/>
        </w:rPr>
      </w:pPr>
      <w:r>
        <w:rPr>
          <w:bCs/>
        </w:rPr>
        <w:t>муниципальной программы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Наименование муниципальной программы: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___________________________________________________________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Наименование  разработчика:_____________________________________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Даты начала и окончания общественного обсуждения: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________________________________________________________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__________________________________________________________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4"/>
        <w:gridCol w:w="4220"/>
        <w:gridCol w:w="2693"/>
        <w:gridCol w:w="2410"/>
      </w:tblGrid>
      <w:tr w:rsidR="00ED23DE" w:rsidTr="002D7C4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DE" w:rsidRDefault="00ED23DE" w:rsidP="002D7C4C">
            <w:pPr>
              <w:tabs>
                <w:tab w:val="left" w:pos="760"/>
              </w:tabs>
              <w:ind w:left="-31" w:right="-29" w:firstLine="31"/>
              <w:jc w:val="both"/>
              <w:rPr>
                <w:bCs/>
              </w:rPr>
            </w:pPr>
            <w:r>
              <w:rPr>
                <w:bCs/>
              </w:rPr>
              <w:t xml:space="preserve">N </w:t>
            </w: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DE" w:rsidRDefault="00ED23DE">
            <w:pPr>
              <w:ind w:left="284" w:right="425" w:firstLine="567"/>
              <w:jc w:val="center"/>
              <w:rPr>
                <w:bCs/>
              </w:rPr>
            </w:pPr>
            <w:r>
              <w:rPr>
                <w:bCs/>
              </w:rPr>
              <w:t>Содержание замечания(предложения)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DE" w:rsidRDefault="00ED23DE" w:rsidP="002D7C4C">
            <w:pPr>
              <w:ind w:right="-62" w:hanging="62"/>
              <w:rPr>
                <w:bCs/>
              </w:rPr>
            </w:pPr>
            <w:r>
              <w:rPr>
                <w:bCs/>
              </w:rPr>
              <w:t>Результат</w:t>
            </w:r>
            <w:r w:rsidR="002D7C4C">
              <w:rPr>
                <w:bCs/>
              </w:rPr>
              <w:t xml:space="preserve"> </w:t>
            </w:r>
            <w:r>
              <w:rPr>
                <w:bCs/>
              </w:rPr>
              <w:t>рассмотрения</w:t>
            </w:r>
            <w:r w:rsidR="002D7C4C">
              <w:rPr>
                <w:bCs/>
              </w:rPr>
              <w:t xml:space="preserve"> </w:t>
            </w:r>
            <w:r>
              <w:rPr>
                <w:bCs/>
              </w:rPr>
              <w:t>(учтено/отклонено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DE" w:rsidRDefault="00ED23DE" w:rsidP="002D7C4C">
            <w:pPr>
              <w:ind w:left="284" w:right="425" w:hanging="346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ED23DE" w:rsidTr="002D7C4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</w:tr>
      <w:tr w:rsidR="00ED23DE" w:rsidTr="002D7C4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</w:tr>
      <w:tr w:rsidR="00ED23DE" w:rsidTr="002D7C4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</w:tr>
      <w:tr w:rsidR="00ED23DE" w:rsidTr="002D7C4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E" w:rsidRDefault="00ED23DE">
            <w:pPr>
              <w:ind w:left="284" w:right="425" w:firstLine="567"/>
              <w:jc w:val="both"/>
              <w:rPr>
                <w:bCs/>
              </w:rPr>
            </w:pPr>
          </w:p>
        </w:tc>
      </w:tr>
    </w:tbl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Председатель общественной комиссии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____________ 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     (подпись)                                   (Ф.И.О.)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____________ 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Члены комиссии: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____________ 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     (подпись)                                    (Ф.И.О.)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>____________ _____________________</w:t>
      </w:r>
    </w:p>
    <w:p w:rsidR="00ED23DE" w:rsidRDefault="00ED23DE" w:rsidP="00ED23DE">
      <w:pPr>
        <w:ind w:left="284" w:right="425" w:firstLine="567"/>
        <w:jc w:val="both"/>
        <w:rPr>
          <w:bCs/>
        </w:rPr>
      </w:pPr>
    </w:p>
    <w:p w:rsidR="00ED23DE" w:rsidRDefault="00ED23DE" w:rsidP="00ED23DE">
      <w:pPr>
        <w:ind w:left="284" w:right="425" w:firstLine="567"/>
        <w:jc w:val="both"/>
        <w:rPr>
          <w:bCs/>
        </w:rPr>
      </w:pPr>
      <w:r>
        <w:rPr>
          <w:bCs/>
        </w:rPr>
        <w:t xml:space="preserve">     (подпись)                                    (Ф.И.О.)</w:t>
      </w:r>
    </w:p>
    <w:p w:rsidR="00ED23DE" w:rsidRDefault="00ED23DE" w:rsidP="00ED23DE">
      <w:pPr>
        <w:ind w:left="284" w:right="425"/>
      </w:pPr>
    </w:p>
    <w:p w:rsidR="00ED23DE" w:rsidRDefault="00ED23DE" w:rsidP="00ED23DE">
      <w:pPr>
        <w:ind w:left="284" w:right="425"/>
      </w:pPr>
    </w:p>
    <w:p w:rsidR="00920D0B" w:rsidRDefault="00920D0B"/>
    <w:sectPr w:rsidR="00920D0B" w:rsidSect="002D7C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23DE"/>
    <w:rsid w:val="001C736B"/>
    <w:rsid w:val="002D7C4C"/>
    <w:rsid w:val="003B2659"/>
    <w:rsid w:val="005E6C44"/>
    <w:rsid w:val="008E2829"/>
    <w:rsid w:val="009042E5"/>
    <w:rsid w:val="00920D0B"/>
    <w:rsid w:val="00D247B9"/>
    <w:rsid w:val="00ED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3DE"/>
    <w:rPr>
      <w:color w:val="0000FF"/>
      <w:u w:val="single"/>
    </w:rPr>
  </w:style>
  <w:style w:type="paragraph" w:styleId="a4">
    <w:name w:val="Title"/>
    <w:basedOn w:val="a"/>
    <w:link w:val="a5"/>
    <w:qFormat/>
    <w:rsid w:val="00ED23DE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ED23D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ED2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Emphasis"/>
    <w:basedOn w:val="a0"/>
    <w:qFormat/>
    <w:rsid w:val="00ED23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spop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2019-01-22T08:28:00Z</dcterms:created>
  <dcterms:modified xsi:type="dcterms:W3CDTF">2019-01-22T12:10:00Z</dcterms:modified>
</cp:coreProperties>
</file>