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BC" w:rsidRDefault="009B12BC" w:rsidP="009B12BC">
      <w:pPr>
        <w:pStyle w:val="a3"/>
        <w:jc w:val="center"/>
        <w:rPr>
          <w:rFonts w:ascii="Arial" w:hAnsi="Arial" w:cs="Arial"/>
          <w:sz w:val="24"/>
          <w:szCs w:val="24"/>
        </w:rPr>
      </w:pPr>
      <w:r>
        <w:rPr>
          <w:rFonts w:ascii="Arial" w:hAnsi="Arial" w:cs="Arial"/>
          <w:sz w:val="24"/>
          <w:szCs w:val="24"/>
        </w:rPr>
        <w:t>АДМИНИСТРАЦИЯ  ЗАХАРОВСКОГО</w:t>
      </w:r>
    </w:p>
    <w:p w:rsidR="009B12BC" w:rsidRDefault="009B12BC" w:rsidP="009B12BC">
      <w:pPr>
        <w:pStyle w:val="a3"/>
        <w:jc w:val="center"/>
        <w:rPr>
          <w:rFonts w:ascii="Arial" w:hAnsi="Arial" w:cs="Arial"/>
          <w:sz w:val="24"/>
          <w:szCs w:val="24"/>
        </w:rPr>
      </w:pPr>
      <w:r>
        <w:rPr>
          <w:rFonts w:ascii="Arial" w:hAnsi="Arial" w:cs="Arial"/>
          <w:sz w:val="24"/>
          <w:szCs w:val="24"/>
        </w:rPr>
        <w:t>СЕЛЬСКОГО ПОСЕЛЕНИЯ</w:t>
      </w:r>
    </w:p>
    <w:p w:rsidR="009B12BC" w:rsidRDefault="009B12BC" w:rsidP="009B12BC">
      <w:pPr>
        <w:pStyle w:val="a3"/>
        <w:jc w:val="center"/>
        <w:rPr>
          <w:rFonts w:ascii="Arial" w:hAnsi="Arial" w:cs="Arial"/>
          <w:sz w:val="24"/>
          <w:szCs w:val="24"/>
        </w:rPr>
      </w:pPr>
      <w:r>
        <w:rPr>
          <w:rFonts w:ascii="Arial" w:hAnsi="Arial" w:cs="Arial"/>
          <w:sz w:val="24"/>
          <w:szCs w:val="24"/>
        </w:rPr>
        <w:t>КЛЕТСКОГО  МУНИЦИПАЛЬНОГО  РАЙОНА</w:t>
      </w:r>
    </w:p>
    <w:p w:rsidR="009B12BC" w:rsidRDefault="009B12BC" w:rsidP="009B12BC">
      <w:pPr>
        <w:pStyle w:val="a3"/>
        <w:jc w:val="center"/>
        <w:rPr>
          <w:rFonts w:ascii="Arial" w:hAnsi="Arial" w:cs="Arial"/>
          <w:sz w:val="24"/>
          <w:szCs w:val="24"/>
        </w:rPr>
      </w:pPr>
      <w:r>
        <w:rPr>
          <w:rFonts w:ascii="Arial" w:hAnsi="Arial" w:cs="Arial"/>
          <w:sz w:val="24"/>
          <w:szCs w:val="24"/>
        </w:rPr>
        <w:t>ВОЛГОГРАДСКОЙ ОБЛАСТИ</w:t>
      </w:r>
    </w:p>
    <w:p w:rsidR="009B12BC" w:rsidRDefault="009B12BC" w:rsidP="009B12BC">
      <w:pPr>
        <w:pStyle w:val="a3"/>
        <w:jc w:val="center"/>
        <w:rPr>
          <w:rFonts w:ascii="Arial" w:hAnsi="Arial" w:cs="Arial"/>
          <w:sz w:val="24"/>
          <w:szCs w:val="24"/>
        </w:rPr>
      </w:pPr>
      <w:r>
        <w:rPr>
          <w:rFonts w:ascii="Arial" w:hAnsi="Arial" w:cs="Arial"/>
          <w:sz w:val="24"/>
          <w:szCs w:val="24"/>
        </w:rPr>
        <w:t>______________________________________________________________________</w:t>
      </w:r>
    </w:p>
    <w:p w:rsidR="009B12BC" w:rsidRPr="00702854" w:rsidRDefault="009B12BC" w:rsidP="009B12BC">
      <w:pPr>
        <w:pStyle w:val="ConsPlusNormal"/>
        <w:ind w:firstLine="540"/>
        <w:jc w:val="both"/>
        <w:rPr>
          <w:rFonts w:ascii="Arial" w:hAnsi="Arial" w:cs="Arial"/>
        </w:rPr>
      </w:pPr>
    </w:p>
    <w:p w:rsidR="009B12BC" w:rsidRPr="00702854" w:rsidRDefault="009B12BC" w:rsidP="009B12BC">
      <w:pPr>
        <w:pStyle w:val="ConsPlusNormal"/>
        <w:jc w:val="center"/>
        <w:rPr>
          <w:rFonts w:ascii="Arial" w:hAnsi="Arial" w:cs="Arial"/>
        </w:rPr>
      </w:pPr>
      <w:r w:rsidRPr="00702854">
        <w:rPr>
          <w:rFonts w:ascii="Arial" w:hAnsi="Arial" w:cs="Arial"/>
        </w:rPr>
        <w:t>ПОСТАНОВЛЕНИЕ</w:t>
      </w:r>
    </w:p>
    <w:p w:rsidR="009B12BC" w:rsidRPr="00702854" w:rsidRDefault="009B12BC" w:rsidP="009B12BC">
      <w:pPr>
        <w:pStyle w:val="ConsPlusNormal"/>
        <w:ind w:firstLine="540"/>
        <w:jc w:val="both"/>
        <w:rPr>
          <w:rFonts w:ascii="Arial" w:hAnsi="Arial" w:cs="Arial"/>
        </w:rPr>
      </w:pPr>
    </w:p>
    <w:p w:rsidR="009B12BC" w:rsidRPr="00702854" w:rsidRDefault="009B12BC" w:rsidP="009B12BC">
      <w:pPr>
        <w:pStyle w:val="ConsPlusNormal"/>
        <w:ind w:firstLine="540"/>
        <w:jc w:val="both"/>
        <w:rPr>
          <w:rFonts w:ascii="Arial" w:hAnsi="Arial" w:cs="Arial"/>
        </w:rPr>
      </w:pPr>
      <w:r w:rsidRPr="00702854">
        <w:rPr>
          <w:rFonts w:ascii="Arial" w:hAnsi="Arial" w:cs="Arial"/>
        </w:rPr>
        <w:t>от 25.06.2019                                                                                         №5</w:t>
      </w:r>
      <w:r>
        <w:rPr>
          <w:rFonts w:ascii="Arial" w:hAnsi="Arial" w:cs="Arial"/>
        </w:rPr>
        <w:t>3</w:t>
      </w:r>
    </w:p>
    <w:p w:rsidR="009B12BC" w:rsidRDefault="009B12BC" w:rsidP="009B12BC">
      <w:pPr>
        <w:pStyle w:val="ConsPlusNormal"/>
      </w:pPr>
    </w:p>
    <w:p w:rsidR="009B12BC" w:rsidRPr="004C25AB" w:rsidRDefault="009B12BC" w:rsidP="009B12BC">
      <w:pPr>
        <w:pStyle w:val="a3"/>
        <w:rPr>
          <w:rFonts w:ascii="Arial" w:hAnsi="Arial" w:cs="Arial"/>
          <w:sz w:val="24"/>
          <w:szCs w:val="24"/>
        </w:rPr>
      </w:pPr>
      <w:r w:rsidRPr="004C25AB">
        <w:rPr>
          <w:rFonts w:ascii="Arial" w:hAnsi="Arial" w:cs="Arial"/>
          <w:sz w:val="24"/>
          <w:szCs w:val="24"/>
        </w:rPr>
        <w:t>Об утверждении</w:t>
      </w:r>
    </w:p>
    <w:p w:rsidR="009B12BC" w:rsidRPr="004C25AB" w:rsidRDefault="009B12BC" w:rsidP="009B12BC">
      <w:pPr>
        <w:pStyle w:val="a3"/>
        <w:rPr>
          <w:rFonts w:ascii="Arial" w:hAnsi="Arial" w:cs="Arial"/>
          <w:sz w:val="24"/>
          <w:szCs w:val="24"/>
        </w:rPr>
      </w:pPr>
      <w:r w:rsidRPr="004C25AB">
        <w:rPr>
          <w:rFonts w:ascii="Arial" w:hAnsi="Arial" w:cs="Arial"/>
          <w:sz w:val="24"/>
          <w:szCs w:val="24"/>
        </w:rPr>
        <w:t>Порядка внутреннего финансового контроля</w:t>
      </w:r>
    </w:p>
    <w:p w:rsidR="009B12BC" w:rsidRPr="004C25AB" w:rsidRDefault="009B12BC" w:rsidP="009B12BC">
      <w:pPr>
        <w:pStyle w:val="a3"/>
        <w:rPr>
          <w:rFonts w:ascii="Arial" w:hAnsi="Arial" w:cs="Arial"/>
          <w:sz w:val="24"/>
          <w:szCs w:val="24"/>
        </w:rPr>
      </w:pPr>
      <w:r w:rsidRPr="004C25AB">
        <w:rPr>
          <w:rFonts w:ascii="Arial" w:hAnsi="Arial" w:cs="Arial"/>
          <w:sz w:val="24"/>
          <w:szCs w:val="24"/>
        </w:rPr>
        <w:t>и внутреннего финансового аудита</w:t>
      </w:r>
    </w:p>
    <w:p w:rsidR="009B12BC" w:rsidRPr="004C25AB" w:rsidRDefault="009B12BC" w:rsidP="009B12BC">
      <w:pPr>
        <w:pStyle w:val="a3"/>
        <w:rPr>
          <w:rFonts w:ascii="Arial" w:hAnsi="Arial" w:cs="Arial"/>
          <w:sz w:val="24"/>
          <w:szCs w:val="24"/>
        </w:rPr>
      </w:pPr>
    </w:p>
    <w:p w:rsidR="009B12BC" w:rsidRPr="004C25AB" w:rsidRDefault="009B12BC" w:rsidP="009B12BC">
      <w:pPr>
        <w:pStyle w:val="a3"/>
        <w:rPr>
          <w:rFonts w:ascii="Arial" w:hAnsi="Arial" w:cs="Arial"/>
          <w:sz w:val="24"/>
          <w:szCs w:val="24"/>
        </w:rPr>
      </w:pPr>
      <w:r w:rsidRPr="004C25AB">
        <w:rPr>
          <w:rFonts w:ascii="Arial" w:hAnsi="Arial" w:cs="Arial"/>
          <w:sz w:val="24"/>
          <w:szCs w:val="24"/>
        </w:rPr>
        <w:t xml:space="preserve">В целях осуществления внутреннего финансового контроля и внутреннего финансового аудита, в соответствии со статьей 160.2.1 Бюджетного кодекса Российской Федерации, Устава Захаровского сельского поселения </w:t>
      </w:r>
    </w:p>
    <w:p w:rsidR="009B12BC" w:rsidRDefault="009B12BC" w:rsidP="009B12BC">
      <w:pPr>
        <w:pStyle w:val="a3"/>
        <w:rPr>
          <w:rFonts w:ascii="Arial" w:hAnsi="Arial" w:cs="Arial"/>
          <w:sz w:val="24"/>
          <w:szCs w:val="24"/>
        </w:rPr>
      </w:pPr>
      <w:r w:rsidRPr="004C25AB">
        <w:rPr>
          <w:rFonts w:ascii="Arial" w:hAnsi="Arial" w:cs="Arial"/>
          <w:sz w:val="24"/>
          <w:szCs w:val="24"/>
        </w:rPr>
        <w:t>постановляю:</w:t>
      </w:r>
    </w:p>
    <w:p w:rsidR="009B12BC" w:rsidRPr="004C25AB" w:rsidRDefault="009B12BC" w:rsidP="009B12BC">
      <w:pPr>
        <w:pStyle w:val="a3"/>
        <w:rPr>
          <w:rFonts w:ascii="Arial" w:hAnsi="Arial" w:cs="Arial"/>
          <w:sz w:val="24"/>
          <w:szCs w:val="24"/>
        </w:rPr>
      </w:pPr>
    </w:p>
    <w:p w:rsidR="009B12BC" w:rsidRPr="004C25AB" w:rsidRDefault="009B12BC" w:rsidP="009B12BC">
      <w:pPr>
        <w:pStyle w:val="a3"/>
        <w:rPr>
          <w:rFonts w:ascii="Arial" w:hAnsi="Arial" w:cs="Arial"/>
          <w:sz w:val="24"/>
          <w:szCs w:val="24"/>
        </w:rPr>
      </w:pPr>
      <w:r>
        <w:rPr>
          <w:rFonts w:ascii="Arial" w:hAnsi="Arial" w:cs="Arial"/>
          <w:sz w:val="24"/>
          <w:szCs w:val="24"/>
        </w:rPr>
        <w:t xml:space="preserve">      </w:t>
      </w:r>
      <w:r w:rsidRPr="004C25AB">
        <w:rPr>
          <w:rFonts w:ascii="Arial" w:hAnsi="Arial" w:cs="Arial"/>
          <w:sz w:val="24"/>
          <w:szCs w:val="24"/>
        </w:rPr>
        <w:t>1. Утвердить прилагаемый Порядок осуществления внутреннего финансового контроля и внутреннего финансового аудита.</w:t>
      </w:r>
    </w:p>
    <w:p w:rsidR="009B12BC" w:rsidRPr="004C25AB" w:rsidRDefault="009B12BC" w:rsidP="009B12BC">
      <w:pPr>
        <w:pStyle w:val="a3"/>
        <w:rPr>
          <w:rFonts w:ascii="Arial" w:hAnsi="Arial" w:cs="Arial"/>
          <w:sz w:val="24"/>
          <w:szCs w:val="24"/>
        </w:rPr>
      </w:pPr>
      <w:r>
        <w:rPr>
          <w:rFonts w:ascii="Arial" w:hAnsi="Arial" w:cs="Arial"/>
          <w:sz w:val="24"/>
          <w:szCs w:val="24"/>
        </w:rPr>
        <w:t xml:space="preserve">      </w:t>
      </w:r>
      <w:r w:rsidRPr="004C25AB">
        <w:rPr>
          <w:rFonts w:ascii="Arial" w:hAnsi="Arial" w:cs="Arial"/>
          <w:sz w:val="24"/>
          <w:szCs w:val="24"/>
        </w:rPr>
        <w:t>2. В целях проведения анализа осуществления внутреннего финансового контроля и внутреннего финансового аудита главным распорядителям бюджетных средств Администрации Захаровского сельского поселения Клетского муниципального района, представлять в администрацию Захаровского сельского поселения:</w:t>
      </w:r>
    </w:p>
    <w:p w:rsidR="009B12BC" w:rsidRPr="004C25AB" w:rsidRDefault="009B12BC" w:rsidP="009B12BC">
      <w:pPr>
        <w:pStyle w:val="a3"/>
        <w:rPr>
          <w:rFonts w:ascii="Arial" w:hAnsi="Arial" w:cs="Arial"/>
          <w:sz w:val="24"/>
          <w:szCs w:val="24"/>
        </w:rPr>
      </w:pPr>
      <w:r w:rsidRPr="004C25AB">
        <w:rPr>
          <w:rFonts w:ascii="Arial" w:hAnsi="Arial" w:cs="Arial"/>
          <w:sz w:val="24"/>
          <w:szCs w:val="24"/>
        </w:rPr>
        <w:t>- ежегодно, в срок не позднее 22 декабря текущего года, план осуществления ведомственного финансового контроля на очередной год;</w:t>
      </w:r>
    </w:p>
    <w:p w:rsidR="009B12BC" w:rsidRPr="00D23D28" w:rsidRDefault="009B12BC" w:rsidP="009B12BC">
      <w:pPr>
        <w:pStyle w:val="a3"/>
        <w:rPr>
          <w:rFonts w:ascii="Arial" w:hAnsi="Arial" w:cs="Arial"/>
          <w:sz w:val="24"/>
          <w:szCs w:val="24"/>
        </w:rPr>
      </w:pPr>
      <w:r w:rsidRPr="004C25AB">
        <w:rPr>
          <w:rFonts w:ascii="Arial" w:hAnsi="Arial" w:cs="Arial"/>
          <w:sz w:val="24"/>
          <w:szCs w:val="24"/>
        </w:rPr>
        <w:t xml:space="preserve">- ежегодно, в срок не позднее 8 февраля года, следующего за отчетным годом, </w:t>
      </w:r>
      <w:r w:rsidRPr="00D23D28">
        <w:rPr>
          <w:rFonts w:ascii="Arial" w:hAnsi="Arial" w:cs="Arial"/>
          <w:sz w:val="24"/>
          <w:szCs w:val="24"/>
        </w:rPr>
        <w:t>информацию о проведенных контрольных мероприятиях по осуществлению внутреннего финансового контроля и внутреннего финансового аудита.</w:t>
      </w:r>
    </w:p>
    <w:p w:rsidR="009B12BC" w:rsidRPr="00E35496" w:rsidRDefault="00D23D28" w:rsidP="00E35496">
      <w:pPr>
        <w:pStyle w:val="ConsTitle"/>
        <w:widowControl/>
        <w:ind w:right="0"/>
        <w:rPr>
          <w:b w:val="0"/>
          <w:sz w:val="24"/>
          <w:szCs w:val="24"/>
        </w:rPr>
      </w:pPr>
      <w:r w:rsidRPr="00E35496">
        <w:rPr>
          <w:b w:val="0"/>
          <w:sz w:val="24"/>
          <w:szCs w:val="24"/>
        </w:rPr>
        <w:t xml:space="preserve">   3. </w:t>
      </w:r>
      <w:r w:rsidR="009B12BC" w:rsidRPr="00E35496">
        <w:rPr>
          <w:b w:val="0"/>
          <w:sz w:val="24"/>
          <w:szCs w:val="24"/>
        </w:rPr>
        <w:t xml:space="preserve"> Настоящее постановление распространяется на отношения, возникшие с 1 января 2019 года</w:t>
      </w:r>
    </w:p>
    <w:p w:rsidR="009B12BC" w:rsidRPr="00E35496" w:rsidRDefault="009B12BC" w:rsidP="009B12BC">
      <w:pPr>
        <w:pStyle w:val="a3"/>
        <w:rPr>
          <w:rFonts w:ascii="Arial" w:hAnsi="Arial" w:cs="Arial"/>
          <w:sz w:val="24"/>
          <w:szCs w:val="24"/>
        </w:rPr>
      </w:pPr>
      <w:r w:rsidRPr="00E35496">
        <w:rPr>
          <w:rFonts w:ascii="Arial" w:hAnsi="Arial" w:cs="Arial"/>
          <w:sz w:val="24"/>
          <w:szCs w:val="24"/>
        </w:rPr>
        <w:t xml:space="preserve">  </w:t>
      </w:r>
      <w:r w:rsidR="00E35496" w:rsidRPr="00E35496">
        <w:rPr>
          <w:rFonts w:ascii="Arial" w:hAnsi="Arial" w:cs="Arial"/>
          <w:sz w:val="24"/>
          <w:szCs w:val="24"/>
        </w:rPr>
        <w:t>4</w:t>
      </w:r>
      <w:r w:rsidRPr="00E35496">
        <w:rPr>
          <w:rFonts w:ascii="Arial" w:hAnsi="Arial" w:cs="Arial"/>
          <w:sz w:val="24"/>
          <w:szCs w:val="24"/>
        </w:rPr>
        <w:t>. Настоящее постановление подлежит официальному опубликованию (обнародованию),  вступает в силу со дня его официального опубликования</w:t>
      </w:r>
    </w:p>
    <w:p w:rsidR="009B12BC" w:rsidRPr="00E35496" w:rsidRDefault="009B12BC" w:rsidP="009B12BC">
      <w:pPr>
        <w:pStyle w:val="a3"/>
        <w:rPr>
          <w:rFonts w:ascii="Arial" w:hAnsi="Arial" w:cs="Arial"/>
          <w:sz w:val="24"/>
          <w:szCs w:val="24"/>
        </w:rPr>
      </w:pPr>
      <w:r w:rsidRPr="00E35496">
        <w:rPr>
          <w:rFonts w:ascii="Arial" w:hAnsi="Arial" w:cs="Arial"/>
          <w:sz w:val="24"/>
          <w:szCs w:val="24"/>
        </w:rPr>
        <w:t xml:space="preserve"> ( обнародования).</w:t>
      </w:r>
    </w:p>
    <w:p w:rsidR="009B12BC" w:rsidRPr="00E35496" w:rsidRDefault="009B12BC" w:rsidP="009B12BC">
      <w:pPr>
        <w:pStyle w:val="a3"/>
        <w:rPr>
          <w:rFonts w:ascii="Arial" w:hAnsi="Arial" w:cs="Arial"/>
          <w:sz w:val="24"/>
          <w:szCs w:val="24"/>
        </w:rPr>
      </w:pPr>
    </w:p>
    <w:p w:rsidR="009B12BC" w:rsidRDefault="009B12BC" w:rsidP="009B12BC">
      <w:pPr>
        <w:pStyle w:val="a3"/>
        <w:rPr>
          <w:rFonts w:ascii="Arial" w:hAnsi="Arial" w:cs="Arial"/>
          <w:sz w:val="24"/>
          <w:szCs w:val="24"/>
        </w:rPr>
      </w:pPr>
    </w:p>
    <w:p w:rsidR="009B12BC" w:rsidRDefault="009B12BC" w:rsidP="009B12BC">
      <w:pPr>
        <w:pStyle w:val="a3"/>
        <w:rPr>
          <w:rFonts w:ascii="Arial" w:hAnsi="Arial" w:cs="Arial"/>
          <w:sz w:val="24"/>
          <w:szCs w:val="24"/>
        </w:rPr>
      </w:pPr>
    </w:p>
    <w:p w:rsidR="009B12BC" w:rsidRPr="004C25AB" w:rsidRDefault="009B12BC" w:rsidP="009B12BC">
      <w:pPr>
        <w:pStyle w:val="a3"/>
        <w:rPr>
          <w:rFonts w:ascii="Arial" w:hAnsi="Arial" w:cs="Arial"/>
          <w:sz w:val="24"/>
          <w:szCs w:val="24"/>
        </w:rPr>
      </w:pPr>
      <w:r w:rsidRPr="004C25AB">
        <w:rPr>
          <w:rFonts w:ascii="Arial" w:hAnsi="Arial" w:cs="Arial"/>
          <w:sz w:val="24"/>
          <w:szCs w:val="24"/>
        </w:rPr>
        <w:t>Глава Захаровского</w:t>
      </w:r>
    </w:p>
    <w:p w:rsidR="009B12BC" w:rsidRPr="004C25AB" w:rsidRDefault="009B12BC" w:rsidP="009B12BC">
      <w:pPr>
        <w:pStyle w:val="a3"/>
        <w:rPr>
          <w:rFonts w:ascii="Arial" w:hAnsi="Arial" w:cs="Arial"/>
          <w:sz w:val="24"/>
          <w:szCs w:val="24"/>
        </w:rPr>
      </w:pPr>
      <w:r w:rsidRPr="004C25AB">
        <w:rPr>
          <w:rFonts w:ascii="Arial" w:hAnsi="Arial" w:cs="Arial"/>
          <w:sz w:val="24"/>
          <w:szCs w:val="24"/>
        </w:rPr>
        <w:t>сельского поселения                  Е. А. Кийков</w:t>
      </w:r>
    </w:p>
    <w:p w:rsidR="009B12BC" w:rsidRDefault="009B12BC" w:rsidP="009B12BC">
      <w:pPr>
        <w:pStyle w:val="a3"/>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jc w:val="right"/>
      </w:pPr>
      <w:r>
        <w:t>Приложение</w:t>
      </w:r>
    </w:p>
    <w:p w:rsidR="009B12BC" w:rsidRDefault="009B12BC" w:rsidP="009B12BC">
      <w:pPr>
        <w:pStyle w:val="ConsPlusNormal"/>
        <w:jc w:val="right"/>
      </w:pPr>
      <w:r>
        <w:t>к постановлению</w:t>
      </w:r>
    </w:p>
    <w:p w:rsidR="009B12BC" w:rsidRDefault="009B12BC" w:rsidP="009B12BC">
      <w:pPr>
        <w:pStyle w:val="ConsPlusNormal"/>
        <w:jc w:val="right"/>
      </w:pPr>
      <w:r>
        <w:t>Администрации Захаровского</w:t>
      </w:r>
    </w:p>
    <w:p w:rsidR="009B12BC" w:rsidRDefault="009B12BC" w:rsidP="009B12BC">
      <w:pPr>
        <w:pStyle w:val="ConsPlusNormal"/>
        <w:jc w:val="right"/>
      </w:pPr>
      <w:r>
        <w:t xml:space="preserve">сельского поселения </w:t>
      </w:r>
    </w:p>
    <w:p w:rsidR="009B12BC" w:rsidRDefault="009B12BC" w:rsidP="009B12BC">
      <w:pPr>
        <w:pStyle w:val="ConsPlusNormal"/>
        <w:jc w:val="right"/>
      </w:pPr>
    </w:p>
    <w:p w:rsidR="009B12BC" w:rsidRDefault="009B12BC" w:rsidP="009B12BC">
      <w:pPr>
        <w:pStyle w:val="ConsPlusNormal"/>
        <w:jc w:val="right"/>
      </w:pPr>
      <w:r>
        <w:t>от 25.06.2019 года № 53</w:t>
      </w:r>
    </w:p>
    <w:p w:rsidR="009B12BC" w:rsidRDefault="009B12BC" w:rsidP="009B12BC">
      <w:pPr>
        <w:pStyle w:val="ConsPlusNormal"/>
        <w:ind w:firstLine="540"/>
        <w:jc w:val="both"/>
      </w:pPr>
    </w:p>
    <w:p w:rsidR="009B12BC" w:rsidRDefault="009B12BC" w:rsidP="009B12BC">
      <w:pPr>
        <w:pStyle w:val="ConsPlusNormal"/>
        <w:jc w:val="center"/>
      </w:pPr>
      <w:r>
        <w:t>ПОРЯДОК</w:t>
      </w:r>
    </w:p>
    <w:p w:rsidR="009B12BC" w:rsidRDefault="009B12BC" w:rsidP="009B12BC">
      <w:pPr>
        <w:pStyle w:val="ConsPlusNormal"/>
        <w:jc w:val="center"/>
      </w:pPr>
      <w:r>
        <w:t>осуществления внутреннего финансового контроля</w:t>
      </w:r>
    </w:p>
    <w:p w:rsidR="009B12BC" w:rsidRDefault="009B12BC" w:rsidP="009B12BC">
      <w:pPr>
        <w:pStyle w:val="ConsPlusNormal"/>
        <w:jc w:val="center"/>
      </w:pPr>
      <w:r>
        <w:t>и внутреннего финансового аудита</w:t>
      </w:r>
    </w:p>
    <w:p w:rsidR="009B12BC" w:rsidRDefault="009B12BC" w:rsidP="009B12BC">
      <w:pPr>
        <w:pStyle w:val="ConsPlusNormal"/>
        <w:ind w:firstLine="540"/>
        <w:jc w:val="both"/>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I. Общие положения</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Настоящий Порядок предусматривает процедуру осуществления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(далее - главные администраторы средств бюджета поселения) внутреннего финансового контроля и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Объектами внутреннего финансового контроля (далее - объекты контроля) и объектами внутреннего финансового аудита (далее - объекты аудита) являются: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главные распорядители средств бюджета поселения и подведомственные им распорядители и получатели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главные администраторы доходов бюджета поселения и подведомственные им администраторы доходов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главные администраторы источников финансирования дефицита бюджета поселения и подведомственные им администраторы источников финансирования дефицита бюджета поселения.</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II. Осуществление внутреннего финансового контроля</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Внутренний финансовый контроль осуществляется непрерывно руководителем главного администратора средств бюджета поселения, а в период его отсутствия - заместителем руководителя в соответствии с распределением обязанностей (далее - руководитель главного администратора средств бюджета поселения), иными должностными лицами главного администратора средств бюджета поселения, организующими и выполняющими внутренние стандарты и процедуры составления и исполнения бюджета поселения, ведения бюджетного учета и составления бюджетной отчетности, установленные в соответствии с бюджетным законодательством Российской Федерации, иными нормативными</w:t>
      </w:r>
      <w:r>
        <w:rPr>
          <w:rFonts w:ascii="Times New Roman" w:hAnsi="Times New Roman"/>
          <w:sz w:val="24"/>
          <w:szCs w:val="24"/>
        </w:rPr>
        <w:t xml:space="preserve"> </w:t>
      </w:r>
      <w:r w:rsidRPr="00871A3B">
        <w:rPr>
          <w:rFonts w:ascii="Times New Roman" w:hAnsi="Times New Roman"/>
          <w:sz w:val="24"/>
          <w:szCs w:val="24"/>
        </w:rPr>
        <w:t>правовыми актами, регулирующими бюджетные правоотношения (далее - внутренние бюджетные процедуры).</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Внутренний финансовый контроль осуществляется в отношении внутренних бюджетных процедур в ходе самоконтроля, контроля по уровню подчиненности, контроля по уровню подведомственности.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Самоконтроль проводится должностным лицом каждого подразделения главного администратора средств бюджета поселения, осуществляющим внутренние бюджетные</w:t>
      </w:r>
      <w:r>
        <w:rPr>
          <w:rFonts w:ascii="Times New Roman" w:hAnsi="Times New Roman"/>
          <w:sz w:val="24"/>
          <w:szCs w:val="24"/>
        </w:rPr>
        <w:t xml:space="preserve"> </w:t>
      </w:r>
      <w:r w:rsidRPr="00871A3B">
        <w:rPr>
          <w:rFonts w:ascii="Times New Roman" w:hAnsi="Times New Roman"/>
          <w:sz w:val="24"/>
          <w:szCs w:val="24"/>
        </w:rPr>
        <w:t>процедуры,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 xml:space="preserve">6. Контроль по уровню подчиненности осуществляется руководителем главного администратора средств бюджета поселения и (или) руководителем подразделения </w:t>
      </w:r>
      <w:r w:rsidRPr="00871A3B">
        <w:rPr>
          <w:rFonts w:ascii="Times New Roman" w:hAnsi="Times New Roman"/>
          <w:sz w:val="24"/>
          <w:szCs w:val="24"/>
        </w:rPr>
        <w:lastRenderedPageBreak/>
        <w:t>главного администратора средств бюджета поселения, иным должностным лицом, уполномоченным на осуществление внутреннего финансового контроля,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а также путем проведения проверки в отношении отдельных операций (группы операций).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7. Контроль по уровню подведомственности осуществляется в отношении операций, совершенных подведомственными распорядителями, получателями средств бюджета поселения, администраторами доходов бюджета поселения, администраторами источников финансирования дефицита бюджета поселения, путем проведения контрольных мероприятий, направленных на установление соответствия представленных документов требованиям нормативных правовых актов, регулирующих бюджетные правоотношения, правовых актов соответствующего главного администратора средств бюджета поселения,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8. Ведомственный финансовый контроль осуществляется в рамках контроля по уровню подведомственности путем проведения контрольных мероприятий в отношении подведомственных распорядителей, получателей средств бюджета поселения, администраторов доходов бюджета поселения и администраторов источников финансирования дефицита бюджета поселения в соответствии с планом осуществления ведомственного финансового контроля (далее - план) или по основаниям, указанным в пункте 12 настоящего Порядка.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9. Контрольные мероприятия, связанные с осуществлением ведомственного финансового контроля, могут носить плановый и внеплановый характер.</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10. Плановые контрольные мероприятия по осуществлению ведомственного финансового контроля проводятся на основании плана, утвержденного в срок не позднее 20 декабря года, предшествующего планируемому году, руководителем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11. План включает в себя перечень контрольных мероприятий с указанием объектов контроля, темы, методов, проверяемого периода, сроков их проведения, а также структурного подразделения, ответственного за проведение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Внесение изменений в план допускается не позднее 5 рабочих дней до начала проведения контрольного мероприятия по основаниям, предусмотренным регламентом.</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12. Основаниями для проведения внепланового контрольного мероприятия являются: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 xml:space="preserve">1) поручение Главы </w:t>
      </w:r>
      <w:r>
        <w:rPr>
          <w:rFonts w:ascii="Times New Roman" w:hAnsi="Times New Roman"/>
          <w:sz w:val="24"/>
          <w:szCs w:val="24"/>
        </w:rPr>
        <w:t xml:space="preserve">Захаровского </w:t>
      </w:r>
      <w:r w:rsidRPr="00871A3B">
        <w:rPr>
          <w:rFonts w:ascii="Times New Roman" w:hAnsi="Times New Roman"/>
          <w:sz w:val="24"/>
          <w:szCs w:val="24"/>
        </w:rPr>
        <w:t>сельского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13. Методами осуществления главными администраторами средств бюджета поселения ведомственного финансового контроля являются: проверка (камеральная, выездная, встречная), ревизия, обследование.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14. В ходе выездной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 по месту его нахождения, контрольные действия по определению фактического соответствия совершенных операций данным бюджетной отчетности и первичных учетных документов.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 xml:space="preserve">15. В ходе камеральной проверки проводится документальное изучение законности отдельных финансовых и хозяйственных операций, достоверности бюджетного учета и </w:t>
      </w:r>
      <w:r w:rsidRPr="00871A3B">
        <w:rPr>
          <w:rFonts w:ascii="Times New Roman" w:hAnsi="Times New Roman"/>
          <w:sz w:val="24"/>
          <w:szCs w:val="24"/>
        </w:rPr>
        <w:lastRenderedPageBreak/>
        <w:t>бюджетной отчетности в отношении деятельности объекта контроля по месту нахождения главного администратора средств бюджета поселения за определенный период на основании бюджетной отчетности и иных документов, представленных по запросу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16. В ходе ревизии проводятся контрольные действия по документальному и фактическому изучению законности всей совокупности</w:t>
      </w:r>
      <w:r>
        <w:rPr>
          <w:rFonts w:ascii="Times New Roman" w:hAnsi="Times New Roman"/>
          <w:sz w:val="24"/>
          <w:szCs w:val="24"/>
        </w:rPr>
        <w:t xml:space="preserve"> </w:t>
      </w:r>
      <w:r w:rsidRPr="00871A3B">
        <w:rPr>
          <w:rFonts w:ascii="Times New Roman" w:hAnsi="Times New Roman"/>
          <w:sz w:val="24"/>
          <w:szCs w:val="24"/>
        </w:rPr>
        <w:t>совершенных финансовых и хозяйственных операций, достоверности и правильности их отражения в бюджетной отчетности.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17. В ходе обследования проводятся анализ и оценка состояния определенной сферы деятельности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18. В целях установления и (или) подтверждения фактов, связанных с деятельностью объекта контроля, в рамках камеральной или выездной проверки могут проводиться встречные проверки.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19. Выездная проверка, ревизия, встречная проверка, обследование проводятся по месту нахождения объекта контроля в соответствии с распоряжением главного администратора средств бюджета поселения о проведении контрольного мероприятия (далее - распоряжение) и программой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20. Камеральная проверка, встречная проверка, обследование, проводимые по месту нахождения главного администратора средств районного бюджета, начинаются с направления объекту контроля заверенной копии распоряжения, программы контрольного мероприятия и запроса о предоставлении необходимых документов с указанием сроков их представления. При этом срок для представления документов должен быть не менее 3 рабочих дней со дня получения объектом контроля соответствующего запроса.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21. В отношении каждого контрольного мероприятия в распоряжении указываются: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фамилия, инициалы, должность должностного лица (должностных лиц) главного администратора средств бюджета поселения, уполномоченного на проведение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метод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основание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проверяемый период;</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6) тема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7) даты начала и окончания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22. Программа контрольного мероприятия подготавливается в соответствии с распоряжением должностным лицом (должностными лицами) главного администратора средств бюджета поселения, уполномоченным на проведение контрольного мероприятия, и утверждается руководителем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23. В программе контрольного мероприятия указываются: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метод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проверяемый период;</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тема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перечень вопросов, подлежащих изучению в ходе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24. Срок проведения: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выездной проверки, ревизии не может превышать 45 рабочих дней;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камеральной проверки, обследования не может превышать 30 рабочих дней;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встречной проверки не может превышать срок, предусмотренный для проведения контрольного мероприятия, в рамках которого она проводится.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 xml:space="preserve">25. Допускается продление срока, указанного в пункте 24 настоящего Порядка, руководителем главного администратора средств бюджета поселения по мотивированному обращению должностного лица (должностных лиц) главного </w:t>
      </w:r>
      <w:r w:rsidRPr="00871A3B">
        <w:rPr>
          <w:rFonts w:ascii="Times New Roman" w:hAnsi="Times New Roman"/>
          <w:sz w:val="24"/>
          <w:szCs w:val="24"/>
        </w:rPr>
        <w:lastRenderedPageBreak/>
        <w:t>администратора средств районного бюджета, уполномоченного на проведение контрольного мероприятия, но не более чем на 20 рабочих дней.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26. Основаниями для продления срока контрольного мероприятия являются: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выявление</w:t>
      </w:r>
      <w:r>
        <w:rPr>
          <w:rFonts w:ascii="Times New Roman" w:hAnsi="Times New Roman"/>
          <w:sz w:val="24"/>
          <w:szCs w:val="24"/>
        </w:rPr>
        <w:t xml:space="preserve"> </w:t>
      </w:r>
      <w:r w:rsidRPr="00871A3B">
        <w:rPr>
          <w:rFonts w:ascii="Times New Roman" w:hAnsi="Times New Roman"/>
          <w:sz w:val="24"/>
          <w:szCs w:val="24"/>
        </w:rPr>
        <w:t>входе</w:t>
      </w:r>
      <w:r>
        <w:rPr>
          <w:rFonts w:ascii="Times New Roman" w:hAnsi="Times New Roman"/>
          <w:sz w:val="24"/>
          <w:szCs w:val="24"/>
        </w:rPr>
        <w:t xml:space="preserve"> </w:t>
      </w:r>
      <w:r w:rsidRPr="00871A3B">
        <w:rPr>
          <w:rFonts w:ascii="Times New Roman" w:hAnsi="Times New Roman"/>
          <w:sz w:val="24"/>
          <w:szCs w:val="24"/>
        </w:rPr>
        <w:t>проведения</w:t>
      </w:r>
      <w:r>
        <w:rPr>
          <w:rFonts w:ascii="Times New Roman" w:hAnsi="Times New Roman"/>
          <w:sz w:val="24"/>
          <w:szCs w:val="24"/>
        </w:rPr>
        <w:t xml:space="preserve"> </w:t>
      </w:r>
      <w:r w:rsidRPr="00871A3B">
        <w:rPr>
          <w:rFonts w:ascii="Times New Roman" w:hAnsi="Times New Roman"/>
          <w:sz w:val="24"/>
          <w:szCs w:val="24"/>
        </w:rPr>
        <w:t>контрольного</w:t>
      </w:r>
      <w:r>
        <w:rPr>
          <w:rFonts w:ascii="Times New Roman" w:hAnsi="Times New Roman"/>
          <w:sz w:val="24"/>
          <w:szCs w:val="24"/>
        </w:rPr>
        <w:t xml:space="preserve"> </w:t>
      </w:r>
      <w:r w:rsidRPr="00871A3B">
        <w:rPr>
          <w:rFonts w:ascii="Times New Roman" w:hAnsi="Times New Roman"/>
          <w:sz w:val="24"/>
          <w:szCs w:val="24"/>
        </w:rPr>
        <w:t>мероприятия</w:t>
      </w:r>
      <w:r>
        <w:rPr>
          <w:rFonts w:ascii="Times New Roman" w:hAnsi="Times New Roman"/>
          <w:sz w:val="24"/>
          <w:szCs w:val="24"/>
        </w:rPr>
        <w:t xml:space="preserve"> </w:t>
      </w:r>
      <w:r w:rsidRPr="00871A3B">
        <w:rPr>
          <w:rFonts w:ascii="Times New Roman" w:hAnsi="Times New Roman"/>
          <w:sz w:val="24"/>
          <w:szCs w:val="24"/>
        </w:rPr>
        <w:t>необходимости направления запроса</w:t>
      </w:r>
      <w:r>
        <w:rPr>
          <w:rFonts w:ascii="Times New Roman" w:hAnsi="Times New Roman"/>
          <w:sz w:val="24"/>
          <w:szCs w:val="24"/>
        </w:rPr>
        <w:t xml:space="preserve"> </w:t>
      </w:r>
      <w:r w:rsidRPr="00871A3B">
        <w:rPr>
          <w:rFonts w:ascii="Times New Roman" w:hAnsi="Times New Roman"/>
          <w:sz w:val="24"/>
          <w:szCs w:val="24"/>
        </w:rPr>
        <w:t>о предоставлении документов и изучения дополнительных документов;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непредставление или несвоевременное представление объектом контроля документов, необходимых для осуществления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отсутствие при проведении контрольного мероприятия должностного лица объекта контроля, выполняющего организационно-распорядительные или административно-хозяйственные функции, без которого проведение контрольного мероприятия не представляется возможным;</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отсутствие</w:t>
      </w:r>
      <w:r>
        <w:rPr>
          <w:rFonts w:ascii="Times New Roman" w:hAnsi="Times New Roman"/>
          <w:sz w:val="24"/>
          <w:szCs w:val="24"/>
        </w:rPr>
        <w:t xml:space="preserve"> </w:t>
      </w:r>
      <w:r w:rsidRPr="00871A3B">
        <w:rPr>
          <w:rFonts w:ascii="Times New Roman" w:hAnsi="Times New Roman"/>
          <w:sz w:val="24"/>
          <w:szCs w:val="24"/>
        </w:rPr>
        <w:t>в</w:t>
      </w:r>
      <w:r>
        <w:rPr>
          <w:rFonts w:ascii="Times New Roman" w:hAnsi="Times New Roman"/>
          <w:sz w:val="24"/>
          <w:szCs w:val="24"/>
        </w:rPr>
        <w:t xml:space="preserve"> </w:t>
      </w:r>
      <w:r w:rsidRPr="00871A3B">
        <w:rPr>
          <w:rFonts w:ascii="Times New Roman" w:hAnsi="Times New Roman"/>
          <w:sz w:val="24"/>
          <w:szCs w:val="24"/>
        </w:rPr>
        <w:t>срок</w:t>
      </w:r>
      <w:r>
        <w:rPr>
          <w:rFonts w:ascii="Times New Roman" w:hAnsi="Times New Roman"/>
          <w:sz w:val="24"/>
          <w:szCs w:val="24"/>
        </w:rPr>
        <w:t xml:space="preserve"> </w:t>
      </w:r>
      <w:r w:rsidRPr="00871A3B">
        <w:rPr>
          <w:rFonts w:ascii="Times New Roman" w:hAnsi="Times New Roman"/>
          <w:sz w:val="24"/>
          <w:szCs w:val="24"/>
        </w:rPr>
        <w:t>проведения контрольного</w:t>
      </w:r>
      <w:r>
        <w:rPr>
          <w:rFonts w:ascii="Times New Roman" w:hAnsi="Times New Roman"/>
          <w:sz w:val="24"/>
          <w:szCs w:val="24"/>
        </w:rPr>
        <w:t xml:space="preserve"> </w:t>
      </w:r>
      <w:r w:rsidRPr="00871A3B">
        <w:rPr>
          <w:rFonts w:ascii="Times New Roman" w:hAnsi="Times New Roman"/>
          <w:sz w:val="24"/>
          <w:szCs w:val="24"/>
        </w:rPr>
        <w:t>мероприятия</w:t>
      </w:r>
      <w:r>
        <w:rPr>
          <w:rFonts w:ascii="Times New Roman" w:hAnsi="Times New Roman"/>
          <w:sz w:val="24"/>
          <w:szCs w:val="24"/>
        </w:rPr>
        <w:t xml:space="preserve"> </w:t>
      </w:r>
      <w:r w:rsidRPr="00871A3B">
        <w:rPr>
          <w:rFonts w:ascii="Times New Roman" w:hAnsi="Times New Roman"/>
          <w:sz w:val="24"/>
          <w:szCs w:val="24"/>
        </w:rPr>
        <w:t>должностного лица (должностных лиц) главного администратора средств бюджета поселения, уполномоченного на проведение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27. Проведение контрольного мероприятия может быть приостановлено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отсутствия бюджетного учета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наличия обстоятельств, делающих невозможным дальнейшее проведение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На время приостановления контрольного мероприятия течение его срока прерывается, но не более чем на 6 месяцев.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28. Должностное лицо (должностные лица) главного администратора средств бюджета поселения, осуществляющее контрольное мероприятие, в срок не позднее 1 рабочего дня со дня принятия руководителем главного администратора средств бюджета поселения решения о приостановлении контрольного мероприятия письменно извещает руководителя объекта контроля о приостановлении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29. Решение о возобновлении контрольного мероприятия принимается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 устранения причин приостановления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30. Должностные лица главного администратора средств бюджета поселения, осуществляющие контрольные мероприятия, вправе запрашивать и получать необходимые для проведения контрольного мероприятия документы и (или) их заверенные копии, в том числе письменные пояснения сотрудников объекта контроля на основании запроса, предусматривающего срок представления указанных документов.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31. По результатам выездной, камеральной, встречной проверки, ревизии должностным лицом (должностными лицами) главного администратора средств бюджета поселения, осуществляющим контрольное мероприятие, составляется акт, по результатам обследования -заключение.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Акт, заключение составляются в течение 15 рабочих дней, исчисляемых со дня, следующего за днем окончания проведения контрольного мероприятия, в двух экземплярах (по одному экземпляру для главного администратора средств бюджета поселения и для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32. Акт, заключение имеют сквозную нумерацию страниц и должны содержать следующую информацию:</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документа;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дата и место его составления;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lastRenderedPageBreak/>
        <w:t>3) наименование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дата и номер распоряжения;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фамилия, инициалы, должность должностного лица (должностных лиц) главного администратора средств бюджета поселения, осуществивших контрольное мероприятие;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6) сведения об объекте контроля (полное наименование, юридический и почтовый адреса);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7) продолжительность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8) фамилии, инициалы руководителя и главного бухгалтера объекта контроля, имеющих право подписи денежных и расчетных документов в проверяемом периоде;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9) тема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10) проверяемый период;</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11) перечень вопросов, изученных в ходе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12) результаты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13) нарушения (при их наличии) и их квалификация.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33. в случае указания в акте нарушений они должны подтверждаться соответствующими документами и (или) их заверенными копиями.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34. Акт, заключение подписываются должностным лицом (должностными лицами) главного администратора средств бюджета поселения, осуществившим контрольное мероприятие, после чего в течение 3 рабочих дней со дня подписания акт, заключение направляются объекту контроля способом, обеспечивающим фиксацию факта их получения.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35. Руководитель объекта контроля в течение 5 рабочих дней со дня получения акта вправе представить главному администратору средств бюджета поселения возражения по фактам, изложенным в акте, которые прилагаются к акту и являются его неотъемлемой частью.</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Возражения, представленные с нарушением данного срока, не рассматриваются главным администратором средств бюджета поселения и к акту не прилагаются.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36. Должностным лицом (должностными лицами) главного администратора средств бюджета поселения, осуществляющим контрольное мероприятие, в течение 8 рабочих дней со дня подписания акта представляется информация о результатах внутреннего финансового контроля руководителю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37. Руководителем главного администратора средств бюджета поселения в течение 5 рабочих дней с момента получения информации о результатах внутреннего финансового контроля принимаются решения о мерах, направленных на устранение выявленных нарушений.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38. Руководитель главного администратора средств бюджета поселения при наличии выявленных нарушений в течение 5 рабочих дней со дня принятия решения о мерах, направленных на устранение выявленных нарушений, направляет руководителю объекта контроля письмо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обеспечении подготовки и реализации мер по повышению экономности и результативности использования бюджетных средств.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39. Данные о выявленных в ходе внутреннего финансового контроля недостатках и (или) бюджетных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информации о проведенных контрольных мероприятиях по осуществлению внутреннего финансового контроля, по форме, согласно приложению.</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Особенности ведения и утверждения регистров (журналов) внутреннего финансового контроля определяются регламентом.</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III. Осуществление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40. Внутренний финансовый аудит осуществляется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на основе функциональной независимости, в целях:</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оценки надежности внутреннего финансового контроля и подготовки рекомендаций по повышению его эффективности;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подготовки предложений по повышению экономности и результативности использования бюджетных средств.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41. Должностное лицо (должностные лица) Главного администратора средств бюджета поселения, уполномоченное на проведение внутреннего финансового аудита, не может осуществлять действия по изучению проведенных им операций.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42. Внутренний финансовый аудит осуществляется посредством проведения плановых и внеплановых обследований.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43. Плановые обследования осуществляются в соответствии с годовым планом внутреннего финансового аудита, утверждаемым руководителем главного администратора средств бюджета поселения в срок не позднее 30 декабря года, предшествующего планируемому году (далее - план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44. В плане аудита указываются тема внутреннего финансового аудита, объект аудита, проверяемый период, сроки проведения внутреннего финансового аудита, а также структурное подразделение, ответственное за проведение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Внесение изменений в план аудита допускается не позднее 5 рабочих дней до начала проведения внутреннего финансового аудита по основаниям, предусмотренным регламентом.</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45. Внеплановые обследования внутреннего финансового аудита проводятся по основаниям, предусмотренным пунктом 12 настоящего Порядка.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46. Внутренний финансовый аудит осуществляется на основании распоряжения главного администратора средств бюджета поселения (далее - распоряжение о проведении аудита) и программы внутреннего финансового аудита (далее - программа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47. В распоряжении о проведении аудита указываются: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фамилия, инициалы, должность должностного лица (должностных лиц) главного администратора средств районного бюджета, уполномоченного на проведение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основание проведения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проверяемый период;</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тема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6) даты начала и окончания проведения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48. Программа аудита подготавливается в соответствии с распоряжением о проведении аудита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утверждается руководителем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49. В программе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lastRenderedPageBreak/>
        <w:t>50. Должностные лица главного администратора средств бюджета поселения, уполномоченные на проведение внутреннего финансового аудита, вправе запрашивать и получать</w:t>
      </w:r>
      <w:r>
        <w:rPr>
          <w:rFonts w:ascii="Times New Roman" w:hAnsi="Times New Roman"/>
          <w:sz w:val="24"/>
          <w:szCs w:val="24"/>
        </w:rPr>
        <w:t xml:space="preserve"> </w:t>
      </w:r>
      <w:r w:rsidRPr="00871A3B">
        <w:rPr>
          <w:rFonts w:ascii="Times New Roman" w:hAnsi="Times New Roman"/>
          <w:sz w:val="24"/>
          <w:szCs w:val="24"/>
        </w:rPr>
        <w:t>необходимые для проведения внутреннего финансового аудита документы и (или) их заверенные копии, в том числе письменные пояснения сотрудников объекта аудита, на основании запроса, предусматривающего срок представления указанных документов.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51. По результатам проведения внутреннего финансового аудита оформляется заключение (далее - заключение по резу</w:t>
      </w:r>
      <w:bookmarkStart w:id="0" w:name="_GoBack"/>
      <w:bookmarkEnd w:id="0"/>
      <w:r w:rsidRPr="00871A3B">
        <w:rPr>
          <w:rFonts w:ascii="Times New Roman" w:hAnsi="Times New Roman"/>
          <w:sz w:val="24"/>
          <w:szCs w:val="24"/>
        </w:rPr>
        <w:t>льтатам аудита) в двух экземплярах (по одному экземпляру для главного администратора средств бюджета поселения и для объекта аудита), которое подписывается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направляется в одном экземпляре руководителю объекта аудита способом, обеспечивающим фиксацию факта его получения, в течение 3 рабочих дней со дня его подписания.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52. В течение 3 рабочих дней со дня подписания заключения руководителю главного администратора средств бюджета поселения направляется информация о результатах внутреннего финансового аудита, на основании которой руководителем главного администратора средств бюджета поселения в течение 5 рабочих дней с момента ее получения принимается решение о мерах, направленных на устранение выявленных нарушений.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Приложение к Порядку осуществления внутреннего финансового контроля и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p>
    <w:p w:rsidR="009B12BC" w:rsidRDefault="009B12BC" w:rsidP="009B12BC">
      <w:pPr>
        <w:pStyle w:val="ConsPlusNormal"/>
        <w:jc w:val="center"/>
      </w:pPr>
      <w:r>
        <w:t>ИНФОРМАЦИЯ</w:t>
      </w:r>
    </w:p>
    <w:p w:rsidR="009B12BC" w:rsidRDefault="009B12BC" w:rsidP="009B12BC">
      <w:pPr>
        <w:pStyle w:val="ConsPlusNormal"/>
        <w:jc w:val="center"/>
      </w:pPr>
      <w:r>
        <w:t>о проведенных контрольных мероприятиях по осуществлению</w:t>
      </w:r>
    </w:p>
    <w:p w:rsidR="009B12BC" w:rsidRDefault="009B12BC" w:rsidP="009B12BC">
      <w:pPr>
        <w:pStyle w:val="ConsPlusNormal"/>
        <w:jc w:val="center"/>
      </w:pPr>
      <w:r>
        <w:t>внутреннего финансового контроля и внутреннего аудита</w:t>
      </w:r>
    </w:p>
    <w:p w:rsidR="009B12BC" w:rsidRDefault="009B12BC" w:rsidP="009B12BC">
      <w:pPr>
        <w:pStyle w:val="ConsPlusNormal"/>
        <w:jc w:val="center"/>
      </w:pPr>
      <w:r>
        <w:t>по ___________ за 20 __ год</w:t>
      </w:r>
    </w:p>
    <w:p w:rsidR="009B12BC" w:rsidRDefault="009B12BC" w:rsidP="009B12B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749"/>
        <w:gridCol w:w="756"/>
        <w:gridCol w:w="1423"/>
        <w:gridCol w:w="1437"/>
      </w:tblGrid>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Наименование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Код</w:t>
            </w:r>
          </w:p>
          <w:p w:rsidR="009B12BC" w:rsidRDefault="009B12BC" w:rsidP="00DF6543">
            <w:pPr>
              <w:pStyle w:val="ConsPlusNormal"/>
              <w:jc w:val="center"/>
            </w:pPr>
            <w:r>
              <w:t>строки</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Финансовый</w:t>
            </w:r>
          </w:p>
          <w:p w:rsidR="009B12BC" w:rsidRDefault="009B12BC" w:rsidP="00DF6543">
            <w:pPr>
              <w:pStyle w:val="ConsPlusNormal"/>
              <w:jc w:val="center"/>
            </w:pPr>
            <w:r>
              <w:t>контроль</w:t>
            </w: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center"/>
            </w:pPr>
            <w:r>
              <w:t>Финансовый</w:t>
            </w:r>
          </w:p>
          <w:p w:rsidR="009B12BC" w:rsidRDefault="009B12BC" w:rsidP="00DF6543">
            <w:pPr>
              <w:pStyle w:val="ConsPlusNormal"/>
              <w:jc w:val="center"/>
            </w:pPr>
            <w:r>
              <w:t>аудит</w:t>
            </w: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1.Сведения о проведенных проверках</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1.Общее количество получателей средств бюджета поселения</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2.Количество проверок всего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по плану</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2.1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по факту</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2.2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II. Сведения о выявленных проверками финансовых нарушениях</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Количество проверок, которыми выявлены финансовые нарушения - всего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4</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Сумма выявленных финансовых нарушений в использовании средств бюджета поселения</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lastRenderedPageBreak/>
              <w:t>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Нецелевое использование средств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-Неэффективное использование денежных средств и муниципального имущества, в том числе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а) средств бюджета поселения (из строки 5.2.)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5.2/1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б) муниципального имущества (из строки 5.2.)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5.2.72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Недостача денежных средств, ценных бумаг, бланков строгой отчетности и материальных ценностей:</w:t>
            </w:r>
          </w:p>
          <w:p w:rsidR="009B12BC" w:rsidRDefault="009B12BC" w:rsidP="00DF6543">
            <w:pPr>
              <w:pStyle w:val="ConsPlusNormal"/>
              <w:jc w:val="both"/>
            </w:pPr>
            <w:r>
              <w:t>(из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Излишки материальных ценностей и денежных средств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5.4</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w:t>
            </w:r>
            <w:proofErr w:type="spellStart"/>
            <w:r>
              <w:t>Недопоступление</w:t>
            </w:r>
            <w:proofErr w:type="spellEnd"/>
            <w:r>
              <w:t xml:space="preserve"> доходов в местный бюджет или на счет учреждения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5.5</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Неправомерное расходование денежных средств и материальных ресурсов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5.6</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Другие финансовые нарушения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5.7</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III. Сведения о мерах, принятых по реализации материалов проверок</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Направлено проверяемому объекту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6</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писем об устранении нарушений</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6.1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r>
              <w:t>X</w:t>
            </w: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аудиторских заключений</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6.2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X</w:t>
            </w: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Направлено информаций вышестоящим организациям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7</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Передано органам прокуратуры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8</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Принятые меры прокуратурой, 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9</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вынесено представление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9.1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отсутствует состав преступления</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9.2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привлечено к уголовной ответственности</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9.3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Передано органам УВД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10</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Принятые меры УВД, 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вынесено представление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11.1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отсутствует состав преступления</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11.2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lastRenderedPageBreak/>
              <w:t>- привлечено к уголовной ответственности</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11.3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Число лиц, привлеченных к дисциплинарной ответственности - всего (человек)</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освобождено от занимаемой должности</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12.1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наложено дисциплинарных взысканий</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12.2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IV. Возмещено средств по результатам проведенных проверок</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Сумма возмещенных финансовых нарушений и взысканных штрафных санкций:</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Взыскано с виновных лиц руководством, проверенных организаций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 доход бюджета поселения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13.1/1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на лицевые счета и в кассы учреждений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14.1./2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Восстановлено в добровольном порядке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 доход бюджета поселения (из строки 14.2)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13.2/1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на лицевые счета и в кассы учреждений (из строки 14.2)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13.2/2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восстановлено в бюджетном (бухгалтерском) учете (из строки 14.2)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13.2/3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Взыскано штрафов в доход бюджета поселения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Дополнительно поступило платежей в местный бюджет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13.4</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proofErr w:type="spellStart"/>
            <w:r>
              <w:t>Справочно</w:t>
            </w:r>
            <w:proofErr w:type="spellEnd"/>
            <w:r>
              <w:t>:</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r>
              <w:t>Сумма средств бюджета поселения, использование которых проверено в отчетном году</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r>
              <w:t>14</w:t>
            </w: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r>
              <w:t>в том числе:</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tcPr>
          <w:p w:rsidR="009B12BC" w:rsidRDefault="009B12BC" w:rsidP="00DF6543">
            <w:pPr>
              <w:pStyle w:val="ConsPlusNormal"/>
              <w:jc w:val="both"/>
            </w:pPr>
            <w:r>
              <w:t>-2015</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-2016</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tcPr>
          <w:p w:rsidR="009B12BC" w:rsidRDefault="009B12BC" w:rsidP="00DF6543">
            <w:pPr>
              <w:pStyle w:val="ConsPlusNormal"/>
              <w:jc w:val="both"/>
            </w:pPr>
            <w:r>
              <w:lastRenderedPageBreak/>
              <w:t>-2017</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r>
              <w:t>Сумма средств бюджета поселения, использование которых проверено в году, предшествующем отчетному</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r>
              <w:t>15</w:t>
            </w: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r>
              <w:t>Объем расходов бюджета поселения в соответствии с Решением о бюджете за год, предшествующий отчетному финансовому году</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r>
              <w:t>16</w:t>
            </w: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bl>
    <w:p w:rsidR="009B12BC" w:rsidRDefault="009B12BC" w:rsidP="009B12BC">
      <w:pPr>
        <w:pStyle w:val="ConsPlusNormal"/>
        <w:ind w:firstLine="540"/>
        <w:jc w:val="both"/>
      </w:pPr>
    </w:p>
    <w:p w:rsidR="009B12BC" w:rsidRDefault="009B12BC" w:rsidP="009B12BC">
      <w:pPr>
        <w:pStyle w:val="ConsPlusNormal"/>
        <w:ind w:firstLine="540"/>
        <w:jc w:val="both"/>
      </w:pPr>
      <w:r>
        <w:t>Руководитель</w:t>
      </w:r>
    </w:p>
    <w:p w:rsidR="009B12BC" w:rsidRDefault="009B12BC" w:rsidP="009B12BC">
      <w:pPr>
        <w:pStyle w:val="ConsPlusNormal"/>
        <w:spacing w:before="240"/>
        <w:ind w:firstLine="540"/>
        <w:jc w:val="both"/>
      </w:pPr>
      <w:r>
        <w:t>Исполнитель</w:t>
      </w: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pBdr>
          <w:top w:val="single" w:sz="6" w:space="0" w:color="auto"/>
        </w:pBdr>
        <w:spacing w:before="100" w:after="100"/>
        <w:jc w:val="both"/>
        <w:rPr>
          <w:sz w:val="2"/>
          <w:szCs w:val="2"/>
        </w:rPr>
      </w:pPr>
    </w:p>
    <w:p w:rsidR="007A72C3" w:rsidRDefault="007A72C3"/>
    <w:sectPr w:rsidR="007A72C3" w:rsidSect="00266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9B12BC"/>
    <w:rsid w:val="002665A1"/>
    <w:rsid w:val="00412267"/>
    <w:rsid w:val="007A72C3"/>
    <w:rsid w:val="009B12BC"/>
    <w:rsid w:val="00D23D28"/>
    <w:rsid w:val="00E35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2BC"/>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No Spacing"/>
    <w:uiPriority w:val="1"/>
    <w:qFormat/>
    <w:rsid w:val="009B12BC"/>
    <w:pPr>
      <w:spacing w:after="0" w:line="240" w:lineRule="auto"/>
    </w:pPr>
    <w:rPr>
      <w:rFonts w:cs="Times New Roman"/>
    </w:rPr>
  </w:style>
  <w:style w:type="paragraph" w:customStyle="1" w:styleId="ConsTitle">
    <w:name w:val="ConsTitle"/>
    <w:rsid w:val="00D23D2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917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3845</Words>
  <Characters>21921</Characters>
  <Application>Microsoft Office Word</Application>
  <DocSecurity>0</DocSecurity>
  <Lines>182</Lines>
  <Paragraphs>51</Paragraphs>
  <ScaleCrop>false</ScaleCrop>
  <Company>Microsoft</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2019-06-25T07:55:00Z</dcterms:created>
  <dcterms:modified xsi:type="dcterms:W3CDTF">2019-06-27T09:05:00Z</dcterms:modified>
</cp:coreProperties>
</file>