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АДМИНИСТРАЦИЯ  ЗАХАРОВСКОГО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СЕЛЬСКОГО ПОСЕЛЕНИЯ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ВОЛГОГРАДСКОЙ ОБЛАСТИ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 w:rsidRPr="00C80EF7">
        <w:rPr>
          <w:rStyle w:val="a5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C80EF7" w:rsidRPr="00C80EF7" w:rsidRDefault="00C80EF7" w:rsidP="00483E80">
      <w:pPr>
        <w:pStyle w:val="a6"/>
        <w:tabs>
          <w:tab w:val="left" w:pos="4678"/>
        </w:tabs>
        <w:rPr>
          <w:rStyle w:val="a5"/>
          <w:rFonts w:ascii="Arial" w:hAnsi="Arial" w:cs="Arial"/>
          <w:i w:val="0"/>
          <w:sz w:val="24"/>
          <w:szCs w:val="24"/>
        </w:rPr>
      </w:pPr>
    </w:p>
    <w:p w:rsidR="00C80EF7" w:rsidRPr="00C80EF7" w:rsidRDefault="00C80EF7" w:rsidP="00483E80">
      <w:pPr>
        <w:pStyle w:val="a6"/>
        <w:tabs>
          <w:tab w:val="left" w:pos="4678"/>
        </w:tabs>
        <w:rPr>
          <w:rStyle w:val="a5"/>
          <w:rFonts w:ascii="Arial" w:hAnsi="Arial" w:cs="Arial"/>
          <w:i w:val="0"/>
          <w:sz w:val="24"/>
          <w:szCs w:val="24"/>
        </w:rPr>
      </w:pPr>
      <w:r w:rsidRPr="00C80EF7">
        <w:rPr>
          <w:rStyle w:val="a5"/>
          <w:rFonts w:ascii="Arial" w:hAnsi="Arial" w:cs="Arial"/>
          <w:i w:val="0"/>
          <w:sz w:val="24"/>
          <w:szCs w:val="24"/>
        </w:rPr>
        <w:t>от 24.05.2019                                                                                   №44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 xml:space="preserve">Об  утверждении административного регламента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>предоставления муниципальной услуги  «Признание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 xml:space="preserve"> граждан малоимущими в целях постановки их на учет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 xml:space="preserve">в качестве нуждающихся в жилых помещениях,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 xml:space="preserve">предоставляемых по договорам социального найма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 xml:space="preserve">на территории Захаровского сельского поселения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>Клетского муниципального района Волгоградской области»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В целях совершенствования работы по реализации Федерального </w:t>
      </w:r>
      <w:hyperlink r:id="rId4" w:history="1">
        <w:r w:rsidRPr="00C80EF7">
          <w:rPr>
            <w:rFonts w:ascii="Arial" w:hAnsi="Arial" w:cs="Arial"/>
            <w:sz w:val="24"/>
            <w:szCs w:val="24"/>
          </w:rPr>
          <w:t>закона</w:t>
        </w:r>
      </w:hyperlink>
      <w:r w:rsidRPr="00C80EF7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в соответствии с законами Волгоградской области от 01 декабря 2005 г. </w:t>
      </w:r>
      <w:hyperlink r:id="rId5" w:history="1">
        <w:r w:rsidRPr="00C80EF7">
          <w:rPr>
            <w:rFonts w:ascii="Arial" w:hAnsi="Arial" w:cs="Arial"/>
            <w:sz w:val="24"/>
            <w:szCs w:val="24"/>
          </w:rPr>
          <w:t>N 1125-ОД</w:t>
        </w:r>
      </w:hyperlink>
      <w:r w:rsidRPr="00C80EF7">
        <w:rPr>
          <w:rFonts w:ascii="Arial" w:hAnsi="Arial" w:cs="Arial"/>
          <w:sz w:val="24"/>
          <w:szCs w:val="24"/>
        </w:rPr>
        <w:t xml:space="preserve">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от 04 августа 2005 г. </w:t>
      </w:r>
      <w:hyperlink r:id="rId6" w:history="1">
        <w:r w:rsidRPr="00C80EF7">
          <w:rPr>
            <w:rFonts w:ascii="Arial" w:hAnsi="Arial" w:cs="Arial"/>
            <w:sz w:val="24"/>
            <w:szCs w:val="24"/>
          </w:rPr>
          <w:t>N 1096-ОД</w:t>
        </w:r>
      </w:hyperlink>
      <w:r w:rsidRPr="00C80EF7">
        <w:rPr>
          <w:rFonts w:ascii="Arial" w:hAnsi="Arial" w:cs="Arial"/>
          <w:sz w:val="24"/>
          <w:szCs w:val="24"/>
        </w:rPr>
        <w:t xml:space="preserve"> "О порядке признания граждан малоимущими в целях предоставления им по договорам социального найма жилых помещений", руководствуясь Уставом Захаровского сельского поселения Клетского муниципального района Волгоградской области, </w:t>
      </w:r>
      <w:proofErr w:type="spellStart"/>
      <w:r w:rsidRPr="00C80EF7">
        <w:rPr>
          <w:rFonts w:ascii="Arial" w:hAnsi="Arial" w:cs="Arial"/>
          <w:sz w:val="24"/>
          <w:szCs w:val="24"/>
        </w:rPr>
        <w:t>п</w:t>
      </w:r>
      <w:proofErr w:type="spellEnd"/>
      <w:r w:rsidRPr="00C80EF7">
        <w:rPr>
          <w:rFonts w:ascii="Arial" w:hAnsi="Arial" w:cs="Arial"/>
          <w:sz w:val="24"/>
          <w:szCs w:val="24"/>
        </w:rPr>
        <w:t xml:space="preserve"> о с т а н о в л я ю 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ar35" w:history="1">
        <w:r w:rsidRPr="00C80EF7">
          <w:rPr>
            <w:rFonts w:ascii="Arial" w:hAnsi="Arial" w:cs="Arial"/>
            <w:sz w:val="24"/>
            <w:szCs w:val="24"/>
          </w:rPr>
          <w:t>регламент</w:t>
        </w:r>
      </w:hyperlink>
      <w:r w:rsidRPr="00C80EF7">
        <w:rPr>
          <w:rFonts w:ascii="Arial" w:hAnsi="Arial" w:cs="Arial"/>
          <w:sz w:val="24"/>
          <w:szCs w:val="24"/>
        </w:rPr>
        <w:t xml:space="preserve"> по предоставлению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области" (прилагается).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 Настоящее постановление подлежит официальному обнародованию в установленном порядке.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Глава Захаровского                                                                                   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сельского поселения</w:t>
      </w:r>
      <w:r w:rsidRPr="00C80EF7">
        <w:rPr>
          <w:rFonts w:ascii="Arial" w:hAnsi="Arial" w:cs="Arial"/>
          <w:sz w:val="24"/>
          <w:szCs w:val="24"/>
        </w:rPr>
        <w:tab/>
      </w:r>
      <w:r w:rsidRPr="00C80EF7">
        <w:rPr>
          <w:rFonts w:ascii="Arial" w:hAnsi="Arial" w:cs="Arial"/>
          <w:sz w:val="24"/>
          <w:szCs w:val="24"/>
        </w:rPr>
        <w:tab/>
      </w:r>
      <w:r w:rsidRPr="00C80EF7">
        <w:rPr>
          <w:rFonts w:ascii="Arial" w:hAnsi="Arial" w:cs="Arial"/>
          <w:sz w:val="24"/>
          <w:szCs w:val="24"/>
        </w:rPr>
        <w:tab/>
        <w:t>Е. А. Кийков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bookmarkStart w:id="0" w:name="Par28"/>
      <w:bookmarkEnd w:id="0"/>
      <w:r w:rsidRPr="00C80EF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565C1" w:rsidRPr="00C80EF7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6565C1" w:rsidRPr="00C80EF7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565C1" w:rsidRPr="00C80EF7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от  </w:t>
      </w:r>
      <w:r w:rsidR="00C80EF7" w:rsidRPr="00C80EF7">
        <w:rPr>
          <w:rFonts w:ascii="Arial" w:hAnsi="Arial" w:cs="Arial"/>
          <w:sz w:val="24"/>
          <w:szCs w:val="24"/>
        </w:rPr>
        <w:t>24 мая 2019</w:t>
      </w:r>
      <w:r w:rsidRPr="00C80EF7">
        <w:rPr>
          <w:rFonts w:ascii="Arial" w:hAnsi="Arial" w:cs="Arial"/>
          <w:sz w:val="24"/>
          <w:szCs w:val="24"/>
        </w:rPr>
        <w:t xml:space="preserve"> г. № 4</w:t>
      </w:r>
      <w:r w:rsidR="00C80EF7" w:rsidRPr="00C80EF7">
        <w:rPr>
          <w:rFonts w:ascii="Arial" w:hAnsi="Arial" w:cs="Arial"/>
          <w:sz w:val="24"/>
          <w:szCs w:val="24"/>
        </w:rPr>
        <w:t>4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bCs/>
          <w:sz w:val="24"/>
          <w:szCs w:val="24"/>
        </w:rPr>
      </w:pPr>
      <w:bookmarkStart w:id="1" w:name="Par35"/>
      <w:bookmarkEnd w:id="1"/>
      <w:r w:rsidRPr="00C80EF7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>ПРЕДОСТАВЛЕНИЯ МУНИЦИПАЛЬНОЙ УСЛУГИ "ПРИЗНАНИЕ ГРАЖДАН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>МАЛОИМУЩИМИ В ЦЕЛЯХ ПОСТАНОВКИ ИХ НА УЧЕТ В КАЧЕСТВЕ</w:t>
      </w: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bCs/>
          <w:sz w:val="24"/>
          <w:szCs w:val="24"/>
        </w:rPr>
      </w:pPr>
      <w:r w:rsidRPr="00C80EF7">
        <w:rPr>
          <w:rFonts w:ascii="Arial" w:hAnsi="Arial" w:cs="Arial"/>
          <w:bCs/>
          <w:sz w:val="24"/>
          <w:szCs w:val="24"/>
        </w:rPr>
        <w:t>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ОБЛАСТИ"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C80EF7">
        <w:rPr>
          <w:rFonts w:ascii="Arial" w:hAnsi="Arial" w:cs="Arial"/>
          <w:sz w:val="24"/>
          <w:szCs w:val="24"/>
        </w:rPr>
        <w:t>1. Общие положения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" w:name="Par44"/>
      <w:bookmarkEnd w:id="3"/>
      <w:r w:rsidRPr="00C80EF7">
        <w:rPr>
          <w:rFonts w:ascii="Arial" w:hAnsi="Arial" w:cs="Arial"/>
          <w:sz w:val="24"/>
          <w:szCs w:val="24"/>
        </w:rPr>
        <w:t>1.1. Предмет регулирования.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1.1.1. Административный регламент предоставления администрацией Захаровского сельского поселения Клетского муниципального района Волгоградской области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Захаровского сельского поселения Клетского муниципального района Волгоградской области.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" w:name="Par48"/>
      <w:bookmarkEnd w:id="4"/>
      <w:r w:rsidRPr="00C80EF7">
        <w:rPr>
          <w:rFonts w:ascii="Arial" w:hAnsi="Arial" w:cs="Arial"/>
          <w:sz w:val="24"/>
          <w:szCs w:val="24"/>
        </w:rPr>
        <w:t>1.2. Получатели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1.2.1. Заявителями о предоставлении услуги являются граждане Российской Федерации, проживающие на территории Захаровского сельского поселения Клетского муниципального района Волгоградской области, у которых имеются основания для признания нуждающимися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1.2.2. Малоимущими признаются граждане, проживающие на территории Волгоградской области, размер среднемесячного дохода которых, приходящегося на 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 доля имущества, 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имущества.»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</w:t>
      </w:r>
      <w:bookmarkStart w:id="5" w:name="Par52"/>
      <w:bookmarkEnd w:id="5"/>
      <w:r w:rsidRPr="00C80EF7">
        <w:rPr>
          <w:rFonts w:ascii="Arial" w:hAnsi="Arial" w:cs="Arial"/>
          <w:sz w:val="24"/>
          <w:szCs w:val="24"/>
        </w:rPr>
        <w:t>1.3. Порядок информирования об услуге.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в отношении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области, можно получить: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непосредственно в администрации Захаровского сельского поселения Клетского муниципального района Волгоградской области при личном или письменном </w:t>
      </w:r>
      <w:r w:rsidRPr="00C80EF7">
        <w:rPr>
          <w:rFonts w:ascii="Arial" w:hAnsi="Arial" w:cs="Arial"/>
          <w:sz w:val="24"/>
          <w:szCs w:val="24"/>
        </w:rPr>
        <w:lastRenderedPageBreak/>
        <w:t>обращении по адресу: 403550, Волгоградская область, Клетский район, хутор Захаров, ул.Набережная, дом 11, а также по телефону 8(84466) 4-41-33.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на информационных стендах, размещенных в администрации Захаровского сельского поселения Клетского муниципального района Волгоградской области;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на официальном сайте администрации Захаровского сельского поселения Клетского муниципального района Волгоградской области</w:t>
      </w:r>
      <w:bookmarkStart w:id="6" w:name="Par67"/>
      <w:bookmarkEnd w:id="6"/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1.3.2. Администрация Захаровского сельского поселения Клетского муниципального района Волгоградской области осуществляет консультирование для предоставления муниципальной услуги с понедельника  по пятницу с 8:00 до 16:00 час. (перерыв - с 12:00 до 13:00 час.).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1.3.3. Прием документов осуществляется в администрации Захаровского сельского поселения Клетского муниципального района Волгоградской области в соответствии с режимом работы, установленным </w:t>
      </w:r>
      <w:hyperlink w:anchor="Par67" w:history="1">
        <w:r w:rsidRPr="00C80EF7">
          <w:rPr>
            <w:rFonts w:ascii="Arial" w:hAnsi="Arial" w:cs="Arial"/>
            <w:sz w:val="24"/>
            <w:szCs w:val="24"/>
          </w:rPr>
          <w:t>пунктом 1.3.2</w:t>
        </w:r>
      </w:hyperlink>
      <w:r w:rsidRPr="00C80EF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специалистом администрации Захаровского сельского поселения Клетского муниципального района Волгоградской области, предоставляющим муниципальную услугу.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1.3.5. При ответах на телефонные звонки и устные обращения специалист администрации Захаровского сельского поселения Клетского муниципального района Волгоградской области подробно и в вежливой форме информируют заявителя по интересующим его вопросам.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1.3.6. Ответ на телефонный звонок должен начинаться с информации о наименовании учреждения, в который позвонил заявитель, фамилии, имени, отчества и должности специалиста, принявшего звонок.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Захаровского сельского поселения Клетского муниципального района Волгоградской области,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bookmarkStart w:id="7" w:name="Par75"/>
      <w:bookmarkEnd w:id="7"/>
      <w:r w:rsidRPr="00C80EF7">
        <w:rPr>
          <w:rFonts w:ascii="Arial" w:hAnsi="Arial" w:cs="Arial"/>
          <w:sz w:val="24"/>
          <w:szCs w:val="24"/>
        </w:rPr>
        <w:t>2. Стандарт предоставления услуги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8" w:name="Par77"/>
      <w:bookmarkEnd w:id="8"/>
      <w:r w:rsidRPr="00C80EF7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Муниципальная услуга, предоставление которой регулируется настоящим административным регламентом, именуется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области".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9" w:name="Par80"/>
      <w:bookmarkEnd w:id="9"/>
      <w:r w:rsidRPr="00C80EF7">
        <w:rPr>
          <w:rFonts w:ascii="Arial" w:hAnsi="Arial" w:cs="Arial"/>
          <w:sz w:val="24"/>
          <w:szCs w:val="24"/>
        </w:rPr>
        <w:t xml:space="preserve">2.2. </w:t>
      </w:r>
      <w:bookmarkStart w:id="10" w:name="Par82"/>
      <w:bookmarkEnd w:id="10"/>
      <w:r w:rsidRPr="00C80EF7">
        <w:rPr>
          <w:rFonts w:ascii="Arial" w:hAnsi="Arial" w:cs="Arial"/>
          <w:sz w:val="24"/>
          <w:szCs w:val="24"/>
        </w:rPr>
        <w:t xml:space="preserve">Сотрудники администрации Захаровского сельского поселения не вправе требовать от заявителя представления документов, не предусмотренных в </w:t>
      </w:r>
      <w:hyperlink w:anchor="Par585" w:history="1">
        <w:r w:rsidRPr="00C80EF7">
          <w:rPr>
            <w:rFonts w:ascii="Arial" w:hAnsi="Arial" w:cs="Arial"/>
            <w:sz w:val="24"/>
            <w:szCs w:val="24"/>
          </w:rPr>
          <w:t>п.2.7</w:t>
        </w:r>
      </w:hyperlink>
      <w:r w:rsidRPr="00C80EF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2.3. Орган, непосредственно предоставляющий муниципальную услугу.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Муниципальная услуга предоставляется администрацией Захаровского сельского поселения Клетского муниципального района Волгоградской области.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1" w:name="Par84"/>
      <w:bookmarkStart w:id="12" w:name="Par101"/>
      <w:bookmarkEnd w:id="11"/>
      <w:bookmarkEnd w:id="12"/>
      <w:r w:rsidRPr="00C80EF7">
        <w:rPr>
          <w:rFonts w:ascii="Arial" w:hAnsi="Arial" w:cs="Arial"/>
          <w:sz w:val="24"/>
          <w:szCs w:val="24"/>
        </w:rPr>
        <w:t>2.4. Результат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признание заявителя малоимущим;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отказ в признании заявителя малоимущим.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3" w:name="Par106"/>
      <w:bookmarkEnd w:id="13"/>
      <w:r w:rsidRPr="00C80EF7">
        <w:rPr>
          <w:rFonts w:ascii="Arial" w:hAnsi="Arial" w:cs="Arial"/>
          <w:sz w:val="24"/>
          <w:szCs w:val="24"/>
        </w:rPr>
        <w:t>2.5. Сроки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2.5.1. Срок предоставления услуги не должен превышать 30 рабочих дней со дня подачи заявления в администрацию Захаровского сельского поселения Клетского </w:t>
      </w:r>
      <w:r w:rsidRPr="00C80EF7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2.5.2. 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4" w:name="Par111"/>
      <w:bookmarkEnd w:id="14"/>
      <w:r w:rsidRPr="00C80EF7">
        <w:rPr>
          <w:rFonts w:ascii="Arial" w:hAnsi="Arial" w:cs="Arial"/>
          <w:sz w:val="24"/>
          <w:szCs w:val="24"/>
        </w:rPr>
        <w:t>2.6. Правовые основания для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Предоставление муниципальной услуги в администрации Захаровского сельского поселения Клетского муниципального района Волгоградской области осуществляется в соответствии с: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C80EF7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80EF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Гражданским </w:t>
      </w:r>
      <w:hyperlink r:id="rId8" w:history="1">
        <w:r w:rsidRPr="00C80EF7">
          <w:rPr>
            <w:rFonts w:ascii="Arial" w:hAnsi="Arial" w:cs="Arial"/>
            <w:sz w:val="24"/>
            <w:szCs w:val="24"/>
          </w:rPr>
          <w:t>кодексом</w:t>
        </w:r>
      </w:hyperlink>
      <w:r w:rsidRPr="00C80EF7">
        <w:rPr>
          <w:rFonts w:ascii="Arial" w:hAnsi="Arial" w:cs="Arial"/>
          <w:sz w:val="24"/>
          <w:szCs w:val="24"/>
        </w:rPr>
        <w:t xml:space="preserve"> (часть вторая);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Жилищным </w:t>
      </w:r>
      <w:hyperlink r:id="rId9" w:history="1">
        <w:r w:rsidRPr="00C80EF7">
          <w:rPr>
            <w:rFonts w:ascii="Arial" w:hAnsi="Arial" w:cs="Arial"/>
            <w:sz w:val="24"/>
            <w:szCs w:val="24"/>
          </w:rPr>
          <w:t>кодексом</w:t>
        </w:r>
      </w:hyperlink>
      <w:r w:rsidRPr="00C80EF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Федеральным </w:t>
      </w:r>
      <w:hyperlink r:id="rId10" w:history="1">
        <w:r w:rsidRPr="00C80EF7">
          <w:rPr>
            <w:rFonts w:ascii="Arial" w:hAnsi="Arial" w:cs="Arial"/>
            <w:sz w:val="24"/>
            <w:szCs w:val="24"/>
          </w:rPr>
          <w:t>законом</w:t>
        </w:r>
      </w:hyperlink>
      <w:r w:rsidRPr="00C80EF7">
        <w:rPr>
          <w:rFonts w:ascii="Arial" w:hAnsi="Arial" w:cs="Arial"/>
          <w:sz w:val="24"/>
          <w:szCs w:val="24"/>
        </w:rPr>
        <w:t xml:space="preserve"> от 29.12.2004 N 189-ФЗ "О введении в действие Жилищного кодекса Российской Федерации";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C80EF7">
          <w:rPr>
            <w:rFonts w:ascii="Arial" w:hAnsi="Arial" w:cs="Arial"/>
            <w:sz w:val="24"/>
            <w:szCs w:val="24"/>
          </w:rPr>
          <w:t>Законом</w:t>
        </w:r>
      </w:hyperlink>
      <w:r w:rsidRPr="00C80EF7">
        <w:rPr>
          <w:rFonts w:ascii="Arial" w:hAnsi="Arial" w:cs="Arial"/>
          <w:sz w:val="24"/>
          <w:szCs w:val="24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C80EF7">
          <w:rPr>
            <w:rFonts w:ascii="Arial" w:hAnsi="Arial" w:cs="Arial"/>
            <w:sz w:val="24"/>
            <w:szCs w:val="24"/>
          </w:rPr>
          <w:t>законом</w:t>
        </w:r>
      </w:hyperlink>
      <w:r w:rsidRPr="00C80EF7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C80EF7">
          <w:rPr>
            <w:rFonts w:ascii="Arial" w:hAnsi="Arial" w:cs="Arial"/>
            <w:sz w:val="24"/>
            <w:szCs w:val="24"/>
          </w:rPr>
          <w:t>законом</w:t>
        </w:r>
      </w:hyperlink>
      <w:r w:rsidRPr="00C80EF7">
        <w:rPr>
          <w:rFonts w:ascii="Arial" w:hAnsi="Arial" w:cs="Arial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C80EF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80EF7">
        <w:rPr>
          <w:rFonts w:ascii="Arial" w:hAnsi="Arial" w:cs="Arial"/>
          <w:sz w:val="24"/>
          <w:szCs w:val="24"/>
        </w:rPr>
        <w:t xml:space="preserve"> главы Администрации Волгоградской области от 24.04.2006 N 455 года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C80EF7">
          <w:rPr>
            <w:rFonts w:ascii="Arial" w:hAnsi="Arial" w:cs="Arial"/>
            <w:sz w:val="24"/>
            <w:szCs w:val="24"/>
          </w:rPr>
          <w:t>Законом</w:t>
        </w:r>
      </w:hyperlink>
      <w:r w:rsidRPr="00C80EF7">
        <w:rPr>
          <w:rFonts w:ascii="Arial" w:hAnsi="Arial" w:cs="Arial"/>
          <w:sz w:val="24"/>
          <w:szCs w:val="24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5" w:name="Par128"/>
      <w:bookmarkEnd w:id="15"/>
      <w:r w:rsidRPr="00C80EF7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6" w:name="Par129"/>
      <w:bookmarkEnd w:id="16"/>
      <w:r w:rsidRPr="00C80EF7">
        <w:rPr>
          <w:rFonts w:ascii="Arial" w:hAnsi="Arial" w:cs="Arial"/>
          <w:sz w:val="24"/>
          <w:szCs w:val="24"/>
        </w:rPr>
        <w:t>2.7.1. В целях признания  одиноко проживающего гражданина, гражданина и членов его семьи малоимущими указанные граждане (далее также – заявители) либо их представители подают в органы местного самоуправления либо через многофункциональный центр предоставления государственных и муниципальных услуг (далее – многофункциональный центр) в соответствии с заключенным в установленном Правительством Российской Федерации порядке соглашением о взаимодействии заявление по форме, утвержденной уполномоченным органом исполнительной власти Волгоградской области, с приложением следующих документов (сведений) (далее – перечень документов):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свидетельство о заключении либо расторжении брака (в случае, если заявитель и (или)  члены его семьи вступили в брак либо расторгли его);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сведения  о членах семьи заявителя,  представляемые по форме, утвержденной уполномоченным органом исполнительной власти Волгоградской области;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документы (сведения) о доходах, полученных заявителем,  членами его семьи в течение расчетного периода (перечень указанных документов (сведений) </w:t>
      </w:r>
      <w:r w:rsidRPr="00C80EF7">
        <w:rPr>
          <w:rFonts w:ascii="Arial" w:hAnsi="Arial" w:cs="Arial"/>
          <w:sz w:val="24"/>
          <w:szCs w:val="24"/>
        </w:rPr>
        <w:lastRenderedPageBreak/>
        <w:t>устанавливается уполномоченным органом исполнительной власти Волгоградской области;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сведения об имуществе, принадлежащем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 членами его семьи;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согласие на обработку персональных данных  заявителя, всех членов  его семьи;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документы, подтверждающие  полномочия представителя  гражданина (в случае подачи заявления и прилагаемых к нему документов представителем).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Администрация Захаровского сельского поселения  в течение пяти рабочих дней  с даты принятия документов запрашивают в порядке  межведомственного информационного взаимодействия следующие сведения: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о месте жительства заявителя, членов его семьи (в случае, если заявителем не представлены такие сведения по собственной  инициативе);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о постановке заявителя, членов его семьи  на учет в налоговом органе;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о номерах страховых свидетельств государственного пенсионного страхования заявителя , членов его семьи;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из Единого государственного реестра недвижимости об имуществе, находящемся  в собственности  заявителя, членов его семьи;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 о стоимости имущества, подлежащего налогообложению и находящегося в собственности заявителя, членов его семьи.»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2.7.2. 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2.7.3. С заявителя не вправе требовать: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представления документов, не предусмотренных настоящим административным регламентом.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7" w:name="Par159"/>
      <w:bookmarkEnd w:id="17"/>
      <w:r w:rsidRPr="00C80EF7">
        <w:rPr>
          <w:rFonts w:ascii="Arial" w:hAnsi="Arial" w:cs="Arial"/>
          <w:sz w:val="24"/>
          <w:szCs w:val="24"/>
        </w:rPr>
        <w:t>2.8. Основания для отказа в приеме заявления о предоставлении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8" w:name="Par162"/>
      <w:bookmarkEnd w:id="18"/>
      <w:r w:rsidRPr="00C80EF7">
        <w:rPr>
          <w:rFonts w:ascii="Arial" w:hAnsi="Arial" w:cs="Arial"/>
          <w:sz w:val="24"/>
          <w:szCs w:val="24"/>
        </w:rPr>
        <w:t>Заявителю дается отказ в приеме документов в случаях, если: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6565C1" w:rsidRPr="00C80EF7" w:rsidRDefault="00A66F53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hyperlink w:anchor="Par541" w:history="1">
        <w:r w:rsidR="006565C1" w:rsidRPr="00C80EF7">
          <w:rPr>
            <w:rFonts w:ascii="Arial" w:hAnsi="Arial" w:cs="Arial"/>
            <w:sz w:val="24"/>
            <w:szCs w:val="24"/>
          </w:rPr>
          <w:t>заявление</w:t>
        </w:r>
      </w:hyperlink>
      <w:r w:rsidR="006565C1" w:rsidRPr="00C80EF7">
        <w:rPr>
          <w:rFonts w:ascii="Arial" w:hAnsi="Arial" w:cs="Arial"/>
          <w:sz w:val="24"/>
          <w:szCs w:val="24"/>
        </w:rPr>
        <w:t xml:space="preserve"> подано без соблюдения формы, установленной приложением 1 к настоящему административному регламенту;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тексты заявления и представленных документов написаны неразборчиво;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lastRenderedPageBreak/>
        <w:t>документы имеют повреждения, наличие которых не позволяет однозначно истолковать их содержание;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заявителем не представлены документы, подлежащие представлению из числа предусмотренных в </w:t>
      </w:r>
      <w:hyperlink w:anchor="Par585" w:history="1">
        <w:r w:rsidRPr="00C80EF7">
          <w:rPr>
            <w:rFonts w:ascii="Arial" w:hAnsi="Arial" w:cs="Arial"/>
            <w:sz w:val="24"/>
            <w:szCs w:val="24"/>
          </w:rPr>
          <w:t>п.</w:t>
        </w:r>
      </w:hyperlink>
      <w:r w:rsidRPr="00C80EF7">
        <w:rPr>
          <w:rFonts w:ascii="Arial" w:hAnsi="Arial" w:cs="Arial"/>
          <w:sz w:val="24"/>
          <w:szCs w:val="24"/>
        </w:rPr>
        <w:t xml:space="preserve"> 2.7.1 настоящего административного регламента.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19" w:name="Par165"/>
      <w:bookmarkEnd w:id="19"/>
      <w:r w:rsidRPr="00C80EF7">
        <w:rPr>
          <w:rFonts w:ascii="Arial" w:hAnsi="Arial" w:cs="Arial"/>
          <w:sz w:val="24"/>
          <w:szCs w:val="24"/>
        </w:rPr>
        <w:t>2.10. Основаниями для принятия решения об отказе  в признании  малоимущими являются: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  представление не в полном объеме документов, предусмотренных перечнем документов;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  наличие в представленных документах недостоверных сведений;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наличие  в представленных документах подчисток, приписок, зачеркнутых слов  или иных  неоговоренных исправлений;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         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 члена семьи доли имущества, находящегося в собственности членов семьи и подлежащего налогообложению,  или стоимости имущества , находящегося  в собственности одиноко проживающего гражданина и подлежащего налогообложению, пороговых значений дохода  и стоимости  имущества.»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0" w:name="Par172"/>
      <w:bookmarkEnd w:id="20"/>
      <w:r w:rsidRPr="00C80EF7">
        <w:rPr>
          <w:rFonts w:ascii="Arial" w:hAnsi="Arial" w:cs="Arial"/>
          <w:sz w:val="24"/>
          <w:szCs w:val="24"/>
        </w:rPr>
        <w:t>2.11. Информация о платности (бесплатности) предоставления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1" w:name="Par175"/>
      <w:bookmarkEnd w:id="21"/>
      <w:r w:rsidRPr="00C80EF7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2.12.3. Места для приема заявителей должны быть снабжены стулом, иметь место для письма и раскладки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2.12.5. Места ожидания оборудуются стульями и столами для возможности оформления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2.12.6. Места для информирования и заполнения необходимых документов оборудуются информационными стендами, стульями и столами.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2.12.7. Информационные стенды о порядке предоставления муниципальной услуги должны содержать информацию, указанную в </w:t>
      </w:r>
      <w:hyperlink w:anchor="Par67" w:history="1">
        <w:r w:rsidRPr="00C80EF7">
          <w:rPr>
            <w:rFonts w:ascii="Arial" w:hAnsi="Arial" w:cs="Arial"/>
            <w:sz w:val="24"/>
            <w:szCs w:val="24"/>
          </w:rPr>
          <w:t>пункте 1.3.2</w:t>
        </w:r>
      </w:hyperlink>
      <w:r w:rsidRPr="00C80EF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2" w:name="Par185"/>
      <w:bookmarkEnd w:id="22"/>
      <w:r w:rsidRPr="00C80EF7">
        <w:rPr>
          <w:rFonts w:ascii="Arial" w:hAnsi="Arial" w:cs="Arial"/>
          <w:sz w:val="24"/>
          <w:szCs w:val="24"/>
        </w:rPr>
        <w:t>2.13. Показатели доступности и качества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2.13.1. Показателями оценки доступности услуги являются: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транспортная доступность к местам предоставления услуги;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lastRenderedPageBreak/>
        <w:t>- размещение информации о порядке предоставления услуги на официальном сайте администрации Захаровского сельского поселения.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соблюдение срока предоставления услуги;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соблюдение сроков ожидания в очереди при предоставлении услуги (не более 15 минут);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 по телефону в администрации Захаровского сельского поселения;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возможность приема документов в администрации Захаровского сельского поселения;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bookmarkStart w:id="23" w:name="Par198"/>
      <w:bookmarkEnd w:id="23"/>
      <w:r w:rsidRPr="00C80EF7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4" w:name="Par200"/>
      <w:bookmarkEnd w:id="24"/>
      <w:r w:rsidRPr="00C80EF7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услуги.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3.1.1. Предоставление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области" включает в себя выполнение следующих административных процедур: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прием и рассмотрение заявления;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подготовка и согласование документов, необходимых для признания у граждан наличия оснований для признания нуждающимися в жилых помещениях, предоставляемых по договорам социального найма;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информирование заявителя о признании (отказе) нуждающимся в жилых помещениях по договору социального найма.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w:anchor="Par750" w:history="1">
        <w:r w:rsidRPr="00C80EF7">
          <w:rPr>
            <w:rFonts w:ascii="Arial" w:hAnsi="Arial" w:cs="Arial"/>
            <w:sz w:val="24"/>
            <w:szCs w:val="24"/>
          </w:rPr>
          <w:t>блок-схемой</w:t>
        </w:r>
      </w:hyperlink>
      <w:r w:rsidRPr="00C80EF7">
        <w:rPr>
          <w:rFonts w:ascii="Arial" w:hAnsi="Arial" w:cs="Arial"/>
          <w:sz w:val="24"/>
          <w:szCs w:val="24"/>
        </w:rPr>
        <w:t xml:space="preserve"> (приложение N 2).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5" w:name="Par207"/>
      <w:bookmarkEnd w:id="25"/>
      <w:r w:rsidRPr="00C80EF7">
        <w:rPr>
          <w:rFonts w:ascii="Arial" w:hAnsi="Arial" w:cs="Arial"/>
          <w:sz w:val="24"/>
          <w:szCs w:val="24"/>
        </w:rPr>
        <w:t>3.2. Прием и рассмотрение заявления.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и рассмотрению заявления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найма, служит личное обращение заявителя либо законного представителя к сотруднику администрации Захаровского сельского поселения, ответственному за прием заявителей.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3.2.2. Ответственным за исполнение данной административной процедуры является сотрудник администрации Захаровского сельского поселения, ответственный за прием заявителей.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3.2.3. Результатами исполнения административной процедуры могут быть: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выдача заявителю расписки о приеме заявления и документов и описи принятых от заявителя документов;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отказ заявителю в приеме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3.2.4. При обращении заявителя сотрудник администрации Захаровского сельского поселения, ответственный за прием заявителей, принимает заявление и документы, выполняя при этом следующие операции: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проверяет соответствие заявления и прилагаемых документов требованиям настоящего административного регламента;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- проверяет правильность заполнения </w:t>
      </w:r>
      <w:hyperlink w:anchor="Par338" w:history="1">
        <w:r w:rsidRPr="00C80EF7">
          <w:rPr>
            <w:rFonts w:ascii="Arial" w:hAnsi="Arial" w:cs="Arial"/>
            <w:sz w:val="24"/>
            <w:szCs w:val="24"/>
          </w:rPr>
          <w:t>заявления</w:t>
        </w:r>
      </w:hyperlink>
      <w:r w:rsidRPr="00C80EF7">
        <w:rPr>
          <w:rFonts w:ascii="Arial" w:hAnsi="Arial" w:cs="Arial"/>
          <w:sz w:val="24"/>
          <w:szCs w:val="24"/>
        </w:rPr>
        <w:t xml:space="preserve"> (приложение N 1) и приложения к нему;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lastRenderedPageBreak/>
        <w:t>- проверяет паспортные данные заявителя либо представителя заявителя, действующего на основании доверенности;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формирует расписку о принятии заявления и документов;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выдает расписку о принятии заявления и документов заявителю.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3.2.5. Сотрудник администрации Захаровского сельского поселения, ответственный за прием заявителей, регистрирует заявление и принятые документы в журнале регистрации заявлений граждан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3.2.6. Если у заявителя отсутствуют копии необходимых документов, сотрудник администрации Захаровского сельского поселения, ответственный за прием заявителей, предлагает услуги ксерокопирования.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6" w:name="Par226"/>
      <w:bookmarkEnd w:id="26"/>
      <w:r w:rsidRPr="00C80EF7">
        <w:rPr>
          <w:rFonts w:ascii="Arial" w:hAnsi="Arial" w:cs="Arial"/>
          <w:sz w:val="24"/>
          <w:szCs w:val="24"/>
        </w:rPr>
        <w:t>3.3. Подготовка и согласование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3.3.1. Основанием для начала процедуры служит получение сотрудником администрации Захаровского сельского поселения документов, принятых от заявителя.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3.3.2. Общий срок исполнения процедуры по подготовке и согласованию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области, не может превышать 30 рабочих дней.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3.3.3. После открытия дела сотрудник администрации Захаровского сельского поселения готовит и отправляет служебные запросы на имя руководителей организаций, откуда необходимо получить информацию, фиксирует факт отправки служебного запроса в деле.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3.3.4. Сотрудник администрации Захаровского сельского поселения в рамках системы межведомственного электронного взаимодействия: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получает ответы на запросы;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делает и заверяет копии полученных документов;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помещает копии полученных документов в дело;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делает запись о получении документов с указанием наименования документов, количества экземпляров.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7" w:name="Par240"/>
      <w:bookmarkEnd w:id="27"/>
      <w:r w:rsidRPr="00C80EF7">
        <w:rPr>
          <w:rFonts w:ascii="Arial" w:hAnsi="Arial" w:cs="Arial"/>
          <w:sz w:val="24"/>
          <w:szCs w:val="24"/>
        </w:rPr>
        <w:t>3.4. 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Захаровского сельского поселения Клетского муниципального района Волгоградской области.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3.4.1. Основанием для начала процедуры служит получение главой Захаровского сельского поселения служебного письма с документами согласно перечню.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3.4.2. Срок исполнения процедуры по признанию граждан малоимущими не может превышать 30 рабочих дней.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3.4.3. Ответственным за признание гражданина малоимущим является администрация Захаровского сельского поселения.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3.4.4. Результатом настоящей процедуры является выдача заключения о признании (непризнании) гражданина малоимущим.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8" w:name="Par248"/>
      <w:bookmarkEnd w:id="28"/>
      <w:r w:rsidRPr="00C80EF7">
        <w:rPr>
          <w:rFonts w:ascii="Arial" w:hAnsi="Arial" w:cs="Arial"/>
          <w:sz w:val="24"/>
          <w:szCs w:val="24"/>
        </w:rPr>
        <w:lastRenderedPageBreak/>
        <w:t>3.5. Информирование заявителя о наличии (отсутствии) у граждан оснований для признания их нуждающимися в жилых помещениях, предоставляемых по договорам социального найма.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3.5.1. Основанием для начала данной административной процедуры служит заключение о признании либо об отказе в признании малоимущим.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3.5.2. Срок исполнения данной процедуры не может превышать трех рабочих дней.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3.5.3. Ответственным за информирование заявителя о признании либо об отказе в признании малоимущим является сотрудник администрации Захаровского сельского поселения, ответственный за подготовку документов.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3.5.4. Результатом данной процедуры является направление заключения о признании (отказе) малоимущими.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3.5.5. В случае получения заключения о признании либо об отказе в признании малоимущим сотрудник администрации Захаровского сельского поселения, ответственный за подготовку документов, осуществляет следующие действия: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делает отметку в журнале о направлении заключения заявителю;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отмечает в журнале реквизиты соответствующего заключения.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29" w:name="Par257"/>
      <w:bookmarkEnd w:id="29"/>
      <w:r w:rsidRPr="00C80EF7">
        <w:rPr>
          <w:rFonts w:ascii="Arial" w:hAnsi="Arial" w:cs="Arial"/>
          <w:sz w:val="24"/>
          <w:szCs w:val="24"/>
        </w:rPr>
        <w:t>4. Порядок и формы контроля за предоставлением муниципальной услуги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главой Захаровского сельского поселения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4.2. Ответственность специалистов администрации Захаровского сельского поселения закрепляется в их должностных инструкциях: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за прием, проверку и регистрацию заявления и документов ответственность несет сотрудник администрации Захаровского сельского поселения, ответственный за прием заявителей;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- за подготовку и сбор документов, необходимых для предоставления услуги, ответственность несет сотрудник администрации Захаровского сельского поселения, непосредственно осуществляющий действия по данной услуге.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4.3. Текущий контроль осуществляется путем проведения главой Захаровского сельского поселения проверок соблюдения и исполнения специалистами положений административного регламента, иных нормативных правовых актов Российской Федерации, Волгоградской области и администрации Захаровского сельского поселения.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Захаровского сельского поселения.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0" w:name="Par272"/>
      <w:bookmarkEnd w:id="30"/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специалистов департамента при предоставлении муниципальной услуги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5.1. Заявитель вправе обратиться с жалобой на решения и действия (бездействие) администрации Захаровского сельского поселения, должностного лица администрации Захаровского сельского поселения в случаях: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1) нарушения срока регистрации заявления;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2) нарушения срока предоставления муниципальной услуги;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lastRenderedPageBreak/>
        <w:t>3) требования у заявителя документов, не предусмотренных настоящим административным регламентом;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4) отказа в приеме документов у заявителя, представление которых предусмотрено настоящим административным регламентом;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5) 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6) требования с заявителя при предоставлении муниципальной услуги платы;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7) отказа в исправлении допущенных опечаток и ошибок в выданной в результате предоставления муниципальной услуги справке.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Жалоба подается в администрацию Захаровского сельского поселения в письменной форме на бумажном носителе, в электронной форме. 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Жалоба может быть направлена по почте с использованием информационно-телекоммуникационной сети Интернет, официального сайта администрации Захаровского сельского поселения, регионального портала государственных и муниципальных услуг, а также может быть принята при личном приеме заявителя.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5.3. Жалоба должна содержать: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решения и действия (бездействие) которых обжалуются;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поселения, должностного лица администрации Захаровского сельского поселения;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Захаровского сельского поселения, должностного лица администрации Захаровского сельского поселения.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5.4. Жалоба, поступившая в администрацию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1" w:name="Par400"/>
      <w:bookmarkEnd w:id="31"/>
      <w:r w:rsidRPr="00C80EF7">
        <w:rPr>
          <w:rFonts w:ascii="Arial" w:hAnsi="Arial" w:cs="Arial"/>
          <w:sz w:val="24"/>
          <w:szCs w:val="24"/>
        </w:rPr>
        <w:t>5.5. По результатам рассмотрения жалобы администрация Захаровского сельского поселения, глава Захаровского сельского поселения, принимает одно из следующих решений: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Захаровского сельского поселения опечаток и ошибок в выданных справках, возврата заявителю денежных средств, взимание которых не предусмотрено настоящим административным регламентом;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5.6. Не позднее дня, следующего за днем принятия решения, указанного в </w:t>
      </w:r>
      <w:hyperlink w:anchor="Par400" w:history="1">
        <w:r w:rsidRPr="00C80EF7">
          <w:rPr>
            <w:rFonts w:ascii="Arial" w:hAnsi="Arial" w:cs="Arial"/>
            <w:sz w:val="24"/>
            <w:szCs w:val="24"/>
          </w:rPr>
          <w:t>пункте 5.5 раздела 5</w:t>
        </w:r>
      </w:hyperlink>
      <w:r w:rsidRPr="00C80EF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C80EF7">
        <w:rPr>
          <w:rFonts w:ascii="Arial" w:hAnsi="Arial" w:cs="Arial"/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Администрация Захаровского сельского поселения, глава Захаровского сельского поселения отказывает в рассмотрении жалобы в следующих случаях: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При рассмотрении жалобы заявитель имеет право: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получать письменный ответ по существу поставленных в жалобе вопросов;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обращаться с жалобой на принятое по жалобе решение или на действия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обращаться с заявлением о прекращении рассмотрения жалобы.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5.9. Информацию о порядке подачи и рассмотрения жалобы можно получить следующими способами: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на официальном сайте администрации Захаровского сельского поселения в сети Интернет.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 xml:space="preserve">по телефонам, указанным в </w:t>
      </w:r>
      <w:hyperlink w:anchor="Par141" w:history="1">
        <w:r w:rsidRPr="00C80EF7">
          <w:rPr>
            <w:rFonts w:ascii="Arial" w:hAnsi="Arial" w:cs="Arial"/>
            <w:sz w:val="24"/>
            <w:szCs w:val="24"/>
          </w:rPr>
          <w:t>пункте 1.3.1 раздела 1</w:t>
        </w:r>
      </w:hyperlink>
      <w:r w:rsidRPr="00C80EF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5.10. Заявитель вправе обжаловать решения, принятые по результатам рассмотрения жалобы, действия или бездействие должностных лиц администрации Захаровского сельского поселения в судебном порядке в соответствии с нормами гражданского процессуального законодательства.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80EF7">
        <w:rPr>
          <w:rFonts w:ascii="Arial" w:hAnsi="Arial" w:cs="Arial"/>
          <w:sz w:val="24"/>
          <w:szCs w:val="24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C80EF7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bookmarkStart w:id="32" w:name="Par316"/>
      <w:bookmarkEnd w:id="32"/>
      <w:r w:rsidRPr="006F3398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предоставления муниципальной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услуги "Признание граждан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малоимущими в целях постановки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их на учет в качестве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нуждающихся в жилых помещениях,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предоставляемых по договорам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социального найма на территории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Волгоградской области"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Форма                 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Руководителю 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(наименование уполномоченного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органа местного самоуправления по признанию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граждан малоимущими)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от _______________________________________,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(фамилия, имя, отчество)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проживающего(-ей) по адресу: ______________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bookmarkStart w:id="33" w:name="Par338"/>
      <w:bookmarkEnd w:id="33"/>
      <w:r w:rsidRPr="006F3398">
        <w:rPr>
          <w:rFonts w:ascii="Arial" w:hAnsi="Arial" w:cs="Arial"/>
          <w:sz w:val="24"/>
          <w:szCs w:val="24"/>
        </w:rPr>
        <w:t>ЗАЯВЛЕНИЕ</w:t>
      </w: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Прошу  Вас  рассмотреть  вопрос  о  признании  меня  и  членов  моей  семьи малоимущими  в  целях  постановки  на  учет  в качестве нуждающихся в жилых помещениях, предоставляемых по договорам социального найма.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Моя семья состоит из _____ человек: ___________________________________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(Ф.И.О., степень родства, число,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  месяц, год рождения)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(перечень прилагаемых к заявлению документов)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4" w:name="Par355"/>
      <w:bookmarkEnd w:id="34"/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"__" _______________ 20__ г.               ________________________________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                       (личная подпись заявителя)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bookmarkStart w:id="35" w:name="Par363"/>
      <w:bookmarkEnd w:id="35"/>
      <w:r w:rsidRPr="006F339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Приложение N 1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                к заявлению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СОГЛАСИЕ</w:t>
      </w: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заявителя о предоставлении налоговым органом информации о его доходах и</w:t>
      </w: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имуществе по запросу уполномоченного органа местного самоуправления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Я, 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(Ф.И.О., паспортные данные заявителя)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__________________________________________</w:t>
      </w:r>
      <w:r w:rsidR="006F3398">
        <w:rPr>
          <w:rFonts w:ascii="Arial" w:hAnsi="Arial" w:cs="Arial"/>
          <w:sz w:val="24"/>
          <w:szCs w:val="24"/>
        </w:rPr>
        <w:t>___________________________</w:t>
      </w:r>
      <w:r w:rsidRPr="006F3398">
        <w:rPr>
          <w:rFonts w:ascii="Arial" w:hAnsi="Arial" w:cs="Arial"/>
          <w:sz w:val="24"/>
          <w:szCs w:val="24"/>
        </w:rPr>
        <w:t>,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даю согласие на предоставление налоговым органом __________________________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(указать наименование)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информации  о  моих  доходах  и имуществе по запросу уполномоченного органа местного самоуправления для признания меня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                                 ________________________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(дата)                                                              (подпись заявителя)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6" w:name="Par386"/>
      <w:bookmarkEnd w:id="36"/>
      <w:r w:rsidRPr="006F339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Приложение N 2</w:t>
      </w:r>
    </w:p>
    <w:p w:rsidR="006565C1" w:rsidRPr="006F3398" w:rsidRDefault="006565C1" w:rsidP="00483E80">
      <w:pPr>
        <w:pStyle w:val="a6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                                                         к заявлению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jc w:val="center"/>
        <w:rPr>
          <w:rFonts w:ascii="Arial" w:hAnsi="Arial" w:cs="Arial"/>
          <w:sz w:val="24"/>
          <w:szCs w:val="24"/>
        </w:rPr>
      </w:pPr>
      <w:bookmarkStart w:id="37" w:name="Par389"/>
      <w:bookmarkEnd w:id="37"/>
      <w:r w:rsidRPr="006F3398">
        <w:rPr>
          <w:rFonts w:ascii="Arial" w:hAnsi="Arial" w:cs="Arial"/>
          <w:sz w:val="24"/>
          <w:szCs w:val="24"/>
        </w:rPr>
        <w:t>Раздел 1. Сведения о доходах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Сообщаю сведения о доходах, полученных мною и членами моей семьи за расчетный период с "__" ___________ 20__ г. по "__" __________ 20__ г.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3103"/>
        <w:gridCol w:w="856"/>
        <w:gridCol w:w="856"/>
        <w:gridCol w:w="856"/>
        <w:gridCol w:w="856"/>
        <w:gridCol w:w="856"/>
        <w:gridCol w:w="856"/>
      </w:tblGrid>
      <w:tr w:rsidR="006565C1" w:rsidRPr="006F3398" w:rsidTr="008F6030">
        <w:trPr>
          <w:trHeight w:val="144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   Вид дохода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Вели-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чина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5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7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8   </w:t>
            </w:r>
          </w:p>
        </w:tc>
      </w:tr>
      <w:tr w:rsidR="006565C1" w:rsidRPr="006F3398" w:rsidTr="008F6030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Все предусмотренные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системой оплаты труда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выплаты, учитываемые при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расчете среднего заработка,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 социальные выплаты по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основному месту работы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Материальная помощь,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оказываемая работодателем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своим работникам, в т.ч.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бывшим, уволившимся в связи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 выходом на пенсию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12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Оплата работ по договорам,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заключаемым в соответствии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 гражданским    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законодательством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Российской Федерации (в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т.ч. временных, сезонных и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др. видов работ)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Пенсии, ежемесячные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выплаты и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компенсации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Стипендии, в том числе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компенсационные и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социальные выплаты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Пособие по безработице,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материальная помощь и иные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выплаты безработным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гражданам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Социальные выплаты из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бюджетов всех уровней,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выплачиваемые органами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полученных льгот и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социальных гарантий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эквиваленты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предоставляемых гражданам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льгот и мер социальной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поддержки по оплате жилья,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коммунальных услуг,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транспортных услуг в виде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предоставленных гражданам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скидок с оплаты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Субсидии на оплату жилых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помещений, коммунальных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услуг и транспортных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средств, предоставляемые в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качестве мер социальной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поддержки, компенсации 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оплату жилого помещения 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коммунальных услуг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Авторские вознаграждения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16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 от занятий 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предпринимательской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деятельностью, включая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доходы, полученные в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результате деятельности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крестьянского (фермерского)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хозяйства, в т.ч. без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юридического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лица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 от сдачи в аренду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(наем) недвижимого и иного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имущества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Доходы, полученные от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реализации плодов и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продукции личного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подсобного хозяйства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 от вкладов в банках и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иных кредитных организациях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(проценты по банковским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вкладам)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 по акциям и другие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 от участия в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управлении собственностью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организаций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Наследуемые и подаренные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средства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средства,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выделяемые опекуну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(попечителю) на содержание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подопечного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Денежные средства из любых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источников, направленные на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оплату обучения на платной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основе в образовательных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учреждениях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23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Доходы, полученные от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заготовки древесных соков,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сбора и реализации (сдачи)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дикорастущих плодов,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орехов, грибов, ягод,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лекарственных и пищевых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растений или их частей,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других лесных пищевых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ресурсов, а также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технического сырья, мха,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лесной подстилки, других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видов побочного  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лесопользования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Доходы охотников-любителей,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получаемые от сдачи добытых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ими пушнины, мехового или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кожевенного сырья или мяса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диких животных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Алименты, получаемые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членами семьи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Иные доходы (указать вид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дохода):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1)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2)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3)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4)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5)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Итого доход за расчетный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период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   Всего совокупный доход семьи за расчетный период _________________ руб.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8" w:name="Par556"/>
      <w:bookmarkEnd w:id="38"/>
      <w:r w:rsidRPr="006F3398">
        <w:rPr>
          <w:rFonts w:ascii="Arial" w:hAnsi="Arial" w:cs="Arial"/>
          <w:sz w:val="24"/>
          <w:szCs w:val="24"/>
        </w:rPr>
        <w:t>Раздел 2. Сведения об имуществе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Сообщаю сведения об имуществе, принадлежащем мне и членам моей семьи на праве собственности (в том числе на праве общей собственности) по состоянию на 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"__" ____________ 20__ г.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39" w:name="Par562"/>
      <w:bookmarkEnd w:id="39"/>
      <w:r w:rsidRPr="006F3398">
        <w:rPr>
          <w:rFonts w:ascii="Arial" w:hAnsi="Arial" w:cs="Arial"/>
          <w:sz w:val="24"/>
          <w:szCs w:val="24"/>
        </w:rPr>
        <w:t xml:space="preserve">                         2.1. Недвижимое имущество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1177"/>
        <w:gridCol w:w="1177"/>
        <w:gridCol w:w="1070"/>
        <w:gridCol w:w="1070"/>
        <w:gridCol w:w="963"/>
        <w:gridCol w:w="1724"/>
      </w:tblGrid>
      <w:tr w:rsidR="006565C1" w:rsidRPr="006F3398" w:rsidTr="006F3398">
        <w:trPr>
          <w:trHeight w:val="72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Вид 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имущества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Ф.И.О.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ника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приобре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тения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ar592" w:history="1">
              <w:r w:rsidRPr="00C80EF7">
                <w:rPr>
                  <w:rFonts w:ascii="Arial" w:hAnsi="Arial" w:cs="Arial"/>
                  <w:sz w:val="24"/>
                  <w:szCs w:val="24"/>
                </w:rPr>
                <w:t>(*)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Вид  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собст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венности</w:t>
            </w:r>
            <w:proofErr w:type="spellEnd"/>
          </w:p>
          <w:p w:rsidR="006565C1" w:rsidRPr="00C80EF7" w:rsidRDefault="00A66F53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hyperlink w:anchor="Par595" w:history="1">
              <w:r w:rsidR="006565C1" w:rsidRPr="00C80EF7">
                <w:rPr>
                  <w:rFonts w:ascii="Arial" w:hAnsi="Arial" w:cs="Arial"/>
                  <w:sz w:val="24"/>
                  <w:szCs w:val="24"/>
                </w:rPr>
                <w:t>(**)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Место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нахожде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(адрес)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(кв. м)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имущества,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   руб.   </w:t>
            </w:r>
          </w:p>
          <w:p w:rsidR="006565C1" w:rsidRPr="00C80EF7" w:rsidRDefault="00A66F53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hyperlink w:anchor="Par603" w:history="1">
              <w:r w:rsidR="006565C1" w:rsidRPr="00C80EF7">
                <w:rPr>
                  <w:rFonts w:ascii="Arial" w:hAnsi="Arial" w:cs="Arial"/>
                  <w:sz w:val="24"/>
                  <w:szCs w:val="24"/>
                </w:rPr>
                <w:t>(****)</w:t>
              </w:r>
            </w:hyperlink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2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3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5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7   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8     </w:t>
            </w:r>
          </w:p>
        </w:tc>
      </w:tr>
      <w:tr w:rsidR="006565C1" w:rsidRPr="006F3398" w:rsidTr="006F3398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Земельные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участки     </w:t>
            </w:r>
          </w:p>
          <w:p w:rsidR="006565C1" w:rsidRPr="00C80EF7" w:rsidRDefault="00A66F53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hyperlink w:anchor="Par599" w:history="1">
              <w:r w:rsidR="006565C1" w:rsidRPr="00C80EF7">
                <w:rPr>
                  <w:rFonts w:ascii="Arial" w:hAnsi="Arial" w:cs="Arial"/>
                  <w:sz w:val="24"/>
                  <w:szCs w:val="24"/>
                </w:rPr>
                <w:t>(***)</w:t>
              </w:r>
            </w:hyperlink>
            <w:r w:rsidR="006565C1" w:rsidRPr="00C80EF7">
              <w:rPr>
                <w:rFonts w:ascii="Arial" w:hAnsi="Arial" w:cs="Arial"/>
                <w:sz w:val="24"/>
                <w:szCs w:val="24"/>
              </w:rPr>
              <w:t xml:space="preserve">:   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1)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2)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3)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Жилые дома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Квартиры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Дачи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Гаражи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Иное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недвижимое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имущество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0" w:name="Par592"/>
      <w:bookmarkEnd w:id="40"/>
      <w:r w:rsidRPr="006F3398">
        <w:rPr>
          <w:rFonts w:ascii="Arial" w:hAnsi="Arial" w:cs="Arial"/>
          <w:sz w:val="24"/>
          <w:szCs w:val="24"/>
        </w:rPr>
        <w:t>*   -   указываются   основание   приобретения   (покупка,  мена,  дарение, наследование,   приватизация  и  др.),  а  также  реквизиты  (дата,  номер) соответствующего договора или акта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1" w:name="Par595"/>
      <w:bookmarkEnd w:id="41"/>
      <w:r w:rsidRPr="006F3398">
        <w:rPr>
          <w:rFonts w:ascii="Arial" w:hAnsi="Arial" w:cs="Arial"/>
          <w:sz w:val="24"/>
          <w:szCs w:val="24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2" w:name="Par599"/>
      <w:bookmarkEnd w:id="42"/>
      <w:r w:rsidRPr="006F3398">
        <w:rPr>
          <w:rFonts w:ascii="Arial" w:hAnsi="Arial" w:cs="Arial"/>
          <w:sz w:val="24"/>
          <w:szCs w:val="24"/>
        </w:rPr>
        <w:t>***  -  указывается вид земельного участка (пая, доли) - под индивидуальное жилищное  строительство,  дачный, садовый, приусадебный, огородный и другие (кроме  земельных  участков  площадью  менее  0,11 га и (или) находящихся в пользовании менее трех лет)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3" w:name="Par603"/>
      <w:bookmarkEnd w:id="43"/>
      <w:r w:rsidRPr="006F3398">
        <w:rPr>
          <w:rFonts w:ascii="Arial" w:hAnsi="Arial" w:cs="Arial"/>
          <w:sz w:val="24"/>
          <w:szCs w:val="24"/>
        </w:rPr>
        <w:t>****  -  указывается  инвентаризационная стоимость имущества, применяемая в целях налогообложения, и кадастровая стоимость земельных участков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4" w:name="Par606"/>
      <w:bookmarkEnd w:id="44"/>
      <w:r w:rsidRPr="006F3398">
        <w:rPr>
          <w:rFonts w:ascii="Arial" w:hAnsi="Arial" w:cs="Arial"/>
          <w:sz w:val="24"/>
          <w:szCs w:val="24"/>
        </w:rPr>
        <w:t xml:space="preserve">                        2.2. Транспортные средства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088"/>
        <w:gridCol w:w="1624"/>
        <w:gridCol w:w="1276"/>
        <w:gridCol w:w="1160"/>
        <w:gridCol w:w="1044"/>
        <w:gridCol w:w="1624"/>
      </w:tblGrid>
      <w:tr w:rsidR="006565C1" w:rsidRPr="006F3398" w:rsidTr="008F6030">
        <w:trPr>
          <w:trHeight w:val="8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Вид и марка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транспортного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средства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Ф.И.О.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собственника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приобре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тения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ar629" w:history="1">
              <w:r w:rsidRPr="00C80EF7">
                <w:rPr>
                  <w:rFonts w:ascii="Arial" w:hAnsi="Arial" w:cs="Arial"/>
                  <w:sz w:val="24"/>
                  <w:szCs w:val="24"/>
                </w:rPr>
                <w:t>(*)</w:t>
              </w:r>
            </w:hyperlink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Вид  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собст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венности</w:t>
            </w:r>
            <w:proofErr w:type="spellEnd"/>
          </w:p>
          <w:p w:rsidR="006565C1" w:rsidRPr="00C80EF7" w:rsidRDefault="00A66F53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hyperlink w:anchor="Par632" w:history="1">
              <w:r w:rsidR="006565C1" w:rsidRPr="00C80EF7">
                <w:rPr>
                  <w:rFonts w:ascii="Arial" w:hAnsi="Arial" w:cs="Arial"/>
                  <w:sz w:val="24"/>
                  <w:szCs w:val="24"/>
                </w:rPr>
                <w:t>(**)</w:t>
              </w:r>
            </w:hyperlink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Место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реги</w:t>
            </w:r>
            <w:proofErr w:type="spellEnd"/>
            <w:r w:rsidRPr="00C80EF7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EF7">
              <w:rPr>
                <w:rFonts w:ascii="Arial" w:hAnsi="Arial" w:cs="Arial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Стоимость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>транспортно-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го средства </w:t>
            </w:r>
          </w:p>
          <w:p w:rsidR="006565C1" w:rsidRPr="00C80EF7" w:rsidRDefault="00A66F53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hyperlink w:anchor="Par636" w:history="1">
              <w:r w:rsidR="006565C1" w:rsidRPr="00C80EF7">
                <w:rPr>
                  <w:rFonts w:ascii="Arial" w:hAnsi="Arial" w:cs="Arial"/>
                  <w:sz w:val="24"/>
                  <w:szCs w:val="24"/>
                </w:rPr>
                <w:t>(***)</w:t>
              </w:r>
            </w:hyperlink>
          </w:p>
        </w:tc>
      </w:tr>
      <w:tr w:rsidR="006565C1" w:rsidRPr="006F3398" w:rsidTr="008F6030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  2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4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5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6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7      </w:t>
            </w:r>
          </w:p>
        </w:tc>
      </w:tr>
      <w:tr w:rsidR="006565C1" w:rsidRPr="006F3398" w:rsidTr="008F6030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Автомобили      </w:t>
            </w:r>
          </w:p>
          <w:p w:rsidR="006565C1" w:rsidRPr="00C80EF7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C80EF7">
              <w:rPr>
                <w:rFonts w:ascii="Arial" w:hAnsi="Arial" w:cs="Arial"/>
                <w:sz w:val="24"/>
                <w:szCs w:val="24"/>
              </w:rPr>
              <w:t xml:space="preserve">легковые </w:t>
            </w:r>
            <w:hyperlink w:anchor="Par639" w:history="1">
              <w:r w:rsidRPr="00C80EF7">
                <w:rPr>
                  <w:rFonts w:ascii="Arial" w:hAnsi="Arial" w:cs="Arial"/>
                  <w:sz w:val="24"/>
                  <w:szCs w:val="24"/>
                </w:rPr>
                <w:t>(****)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Автоприцепы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Мототранспортн</w:t>
            </w: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>ые</w:t>
            </w:r>
            <w:proofErr w:type="spellEnd"/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средства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8F6030">
        <w:trPr>
          <w:trHeight w:val="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Иные  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транспортные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hyperlink w:anchor="Par644" w:history="1">
              <w:r w:rsidRPr="00C80EF7">
                <w:rPr>
                  <w:rFonts w:ascii="Arial" w:hAnsi="Arial" w:cs="Arial"/>
                  <w:sz w:val="24"/>
                  <w:szCs w:val="24"/>
                </w:rPr>
                <w:t>(*****)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5" w:name="Par629"/>
      <w:bookmarkEnd w:id="45"/>
      <w:r w:rsidRPr="006F3398">
        <w:rPr>
          <w:rFonts w:ascii="Arial" w:hAnsi="Arial" w:cs="Arial"/>
          <w:sz w:val="24"/>
          <w:szCs w:val="24"/>
        </w:rPr>
        <w:t>*   -   указываются   основание   приобретения   (покупка,  мена,  дарение, наследование  и  др.),  а  также  реквизиты  (дата, номер) соответствующего договора или акта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6" w:name="Par632"/>
      <w:bookmarkEnd w:id="46"/>
      <w:r w:rsidRPr="006F3398">
        <w:rPr>
          <w:rFonts w:ascii="Arial" w:hAnsi="Arial" w:cs="Arial"/>
          <w:sz w:val="24"/>
          <w:szCs w:val="24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7" w:name="Par636"/>
      <w:bookmarkEnd w:id="47"/>
      <w:r w:rsidRPr="006F3398">
        <w:rPr>
          <w:rFonts w:ascii="Arial" w:hAnsi="Arial" w:cs="Arial"/>
          <w:sz w:val="24"/>
          <w:szCs w:val="24"/>
        </w:rPr>
        <w:t>***  - 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8" w:name="Par639"/>
      <w:bookmarkEnd w:id="48"/>
      <w:r w:rsidRPr="006F3398">
        <w:rPr>
          <w:rFonts w:ascii="Arial" w:hAnsi="Arial" w:cs="Arial"/>
          <w:sz w:val="24"/>
          <w:szCs w:val="24"/>
        </w:rPr>
        <w:t>****   -   не   учитывается   стоимость  автомобилей  легковых,  специально оборудованных  для использования инвалидами, а также автомобилей легковых с мощностью  двигателя  до  100  лошадиных  сил  (до  73,55  кВт), полученных (приобретенных)  через  органы  социальной защиты населения в установленном законом порядке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49" w:name="Par644"/>
      <w:bookmarkEnd w:id="49"/>
      <w:r w:rsidRPr="006F3398">
        <w:rPr>
          <w:rFonts w:ascii="Arial" w:hAnsi="Arial" w:cs="Arial"/>
          <w:sz w:val="24"/>
          <w:szCs w:val="24"/>
        </w:rPr>
        <w:t>***** - автомобили грузовые, сельскохозяйственная техника, водный транспорт (не  учитывается  стоимость  весельных  лодок,  моторных лодок с двигателем мощностью не свыше пяти лошадиных сил) и др.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50" w:name="Par648"/>
      <w:bookmarkEnd w:id="50"/>
      <w:r w:rsidRPr="006F3398">
        <w:rPr>
          <w:rFonts w:ascii="Arial" w:hAnsi="Arial" w:cs="Arial"/>
          <w:sz w:val="24"/>
          <w:szCs w:val="24"/>
        </w:rPr>
        <w:t>2.3. Драгоценные изделия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1070"/>
        <w:gridCol w:w="1070"/>
        <w:gridCol w:w="1070"/>
        <w:gridCol w:w="1177"/>
        <w:gridCol w:w="1177"/>
        <w:gridCol w:w="1759"/>
      </w:tblGrid>
      <w:tr w:rsidR="006565C1" w:rsidRPr="006F3398" w:rsidTr="006F3398">
        <w:trPr>
          <w:trHeight w:val="180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Вид изделия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Стои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изделия,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лежащего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лю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Стои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изделия,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лежащего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члену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ля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Стои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изделия,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лежащего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члену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ля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изделия,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принадле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жащего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члену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изделия,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принадле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жащего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члену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 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изделия,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принадле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жащего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члену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 </w:t>
            </w: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2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3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7    </w:t>
            </w: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8    </w:t>
            </w:r>
          </w:p>
        </w:tc>
      </w:tr>
      <w:tr w:rsidR="006565C1" w:rsidRPr="006F3398" w:rsidTr="006F3398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Предметы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антиквариата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Предметы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искусства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Ювелирные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изделия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108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Бытовые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изделия из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драгоценных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металлов 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драгоценных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камней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Лом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драгоценных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металлов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51" w:name="Par685"/>
      <w:bookmarkEnd w:id="51"/>
      <w:r w:rsidRPr="006F3398">
        <w:rPr>
          <w:rFonts w:ascii="Arial" w:hAnsi="Arial" w:cs="Arial"/>
          <w:sz w:val="24"/>
          <w:szCs w:val="24"/>
        </w:rPr>
        <w:t xml:space="preserve">2.4. </w:t>
      </w:r>
      <w:proofErr w:type="spellStart"/>
      <w:r w:rsidRPr="006F3398">
        <w:rPr>
          <w:rFonts w:ascii="Arial" w:hAnsi="Arial" w:cs="Arial"/>
          <w:sz w:val="24"/>
          <w:szCs w:val="24"/>
        </w:rPr>
        <w:t>Паенакопления</w:t>
      </w:r>
      <w:proofErr w:type="spellEnd"/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856"/>
        <w:gridCol w:w="1177"/>
        <w:gridCol w:w="1177"/>
        <w:gridCol w:w="1177"/>
        <w:gridCol w:w="1177"/>
        <w:gridCol w:w="1759"/>
      </w:tblGrid>
      <w:tr w:rsidR="006565C1" w:rsidRPr="006F3398" w:rsidTr="006F3398">
        <w:trPr>
          <w:trHeight w:val="108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Вид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паенакопле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коп-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паенакоп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2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4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7    </w:t>
            </w: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8    </w:t>
            </w:r>
          </w:p>
        </w:tc>
      </w:tr>
      <w:tr w:rsidR="006565C1" w:rsidRPr="006F3398" w:rsidTr="006F3398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строительных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дачно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строительных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гаражно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строительных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52" w:name="Par710"/>
      <w:bookmarkEnd w:id="52"/>
      <w:r w:rsidRPr="006F3398">
        <w:rPr>
          <w:rFonts w:ascii="Arial" w:hAnsi="Arial" w:cs="Arial"/>
          <w:sz w:val="24"/>
          <w:szCs w:val="24"/>
        </w:rPr>
        <w:t>2.5. Денежные средства, находящиеся на счетах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2354"/>
        <w:gridCol w:w="963"/>
        <w:gridCol w:w="963"/>
        <w:gridCol w:w="963"/>
        <w:gridCol w:w="1070"/>
        <w:gridCol w:w="963"/>
        <w:gridCol w:w="1545"/>
      </w:tblGrid>
      <w:tr w:rsidR="006565C1" w:rsidRPr="006F3398" w:rsidTr="006F3398">
        <w:trPr>
          <w:trHeight w:val="12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F339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339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Вид учреждения 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заяви-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заяви-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заяви-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(руб.)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средств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заявите-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ля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заяви-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(руб.)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члена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семьи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заяви-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теля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(руб.) </w:t>
            </w: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      2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3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4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5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7   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 8   </w:t>
            </w:r>
          </w:p>
        </w:tc>
      </w:tr>
      <w:tr w:rsidR="006565C1" w:rsidRPr="006F3398" w:rsidTr="006F33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 банках  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В кредитных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организациях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5C1" w:rsidRPr="006F3398" w:rsidTr="006F3398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Средства на именных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приватизационных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счетах              </w:t>
            </w:r>
          </w:p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6F3398">
              <w:rPr>
                <w:rFonts w:ascii="Arial" w:hAnsi="Arial" w:cs="Arial"/>
                <w:sz w:val="24"/>
                <w:szCs w:val="24"/>
              </w:rPr>
              <w:t xml:space="preserve">физических лиц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1" w:rsidRPr="006F3398" w:rsidRDefault="006565C1" w:rsidP="00483E80">
            <w:pPr>
              <w:pStyle w:val="a6"/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Приложение: _____________________________________________ листов (прописью)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Достоверность  и  полноту указанных сведений подтверждаю. Против проверки и перепроверки  в  любое  время  всех  сведений, содержащихся в заявлении, не возражаю.  Об  изменениях  дохода  и имущества, влияющих на право признания меня  и членов моей семьи малоимущими в целях постановки на учет в качестве нуждающихся  в улучшении жилищных условий, обязуюсь сообщить не позднее чем в 2-месячный срок.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_____________________________                   ___________________________</w:t>
      </w:r>
    </w:p>
    <w:p w:rsidR="00733226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 (время, число, месяц, год)                                           (подпись заявителя)</w: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F3398" w:rsidRDefault="006F3398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</w:p>
    <w:p w:rsidR="006F3398" w:rsidRDefault="006F3398" w:rsidP="00483E80">
      <w:pPr>
        <w:tabs>
          <w:tab w:val="left" w:pos="4678"/>
        </w:tabs>
        <w:spacing w:line="240" w:lineRule="auto"/>
      </w:pPr>
    </w:p>
    <w:p w:rsidR="006F3398" w:rsidRDefault="006F3398" w:rsidP="00483E80">
      <w:pPr>
        <w:tabs>
          <w:tab w:val="left" w:pos="4678"/>
        </w:tabs>
        <w:spacing w:line="240" w:lineRule="auto"/>
      </w:pPr>
    </w:p>
    <w:p w:rsidR="006F3398" w:rsidRPr="006F3398" w:rsidRDefault="006F3398" w:rsidP="00483E80">
      <w:pPr>
        <w:tabs>
          <w:tab w:val="left" w:pos="4678"/>
        </w:tabs>
        <w:spacing w:line="240" w:lineRule="auto"/>
      </w:pPr>
    </w:p>
    <w:p w:rsidR="006F3398" w:rsidRDefault="006F3398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</w:p>
    <w:p w:rsidR="006F3398" w:rsidRPr="006F3398" w:rsidRDefault="006F3398" w:rsidP="00483E80">
      <w:pPr>
        <w:tabs>
          <w:tab w:val="left" w:pos="4678"/>
        </w:tabs>
        <w:spacing w:line="240" w:lineRule="auto"/>
      </w:pPr>
    </w:p>
    <w:p w:rsidR="006F3398" w:rsidRDefault="006F3398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Приложение N 2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предоставления муниципальной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услуги "Признание граждан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малоимущими в целях постановки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их на учет в качестве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нуждающихся в жилых помещениях,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предоставляемых по договорам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социального найма на территории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565C1" w:rsidRPr="006F3398" w:rsidRDefault="006565C1" w:rsidP="00483E80">
      <w:pPr>
        <w:pStyle w:val="1"/>
        <w:tabs>
          <w:tab w:val="left" w:pos="4678"/>
        </w:tabs>
        <w:jc w:val="right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>Волгоградской области"</w:t>
      </w: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-7.7pt;margin-top:3.1pt;width:477.35pt;height:36pt;z-index:251658240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Обращение заявителя в администрацию Захаровского сельского поселения Клетского муниципального района с документами</w:t>
                  </w:r>
                </w:p>
              </w:txbxContent>
            </v:textbox>
          </v:rect>
        </w:pict>
      </w:r>
    </w:p>
    <w:p w:rsidR="006565C1" w:rsidRPr="006F3398" w:rsidRDefault="006565C1" w:rsidP="00483E80">
      <w:pPr>
        <w:pStyle w:val="a6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-7.7pt;margin-top:21.95pt;width:477.35pt;height:59.1pt;z-index:251659264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Проверка специалистом администрации Захаровского сельского поселения Клетского муниципального района Волгоградской области личности заявителя и документов, представленных заявителем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8.65pt;margin-top:.2pt;width:.05pt;height:22.1pt;z-index:251664384" o:connectortype="straight">
            <v:stroke endarrow="block"/>
          </v:shape>
        </w:pict>
      </w: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-7.7pt;margin-top:22.5pt;width:477.35pt;height:52.95pt;z-index:251660288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Прием специалистом администрации Захаровского сельского поселения Клетского муниципального района Волгоградской области документов, выдача гражданину расписки о приеме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178.6pt;margin-top:5.1pt;width:.05pt;height:19.05pt;z-index:251665408" o:connectortype="straight">
            <v:stroke endarrow="block"/>
          </v:shape>
        </w:pict>
      </w: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178.55pt;margin-top:3.95pt;width:.05pt;height:22.1pt;z-index:251666432" o:connectortype="straight">
            <v:stroke endarrow="block"/>
          </v:shape>
        </w:pict>
      </w: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-7.7pt;margin-top:.6pt;width:483.65pt;height:55.05pt;z-index:251661312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Запрос специалистом администрации Захаровского сельского поселения Клетского муниципального района Волгоградской области недостающих документов</w:t>
                  </w:r>
                </w:p>
              </w:txbxContent>
            </v:textbox>
          </v:rect>
        </w:pict>
      </w:r>
    </w:p>
    <w:p w:rsidR="006565C1" w:rsidRPr="006F3398" w:rsidRDefault="006565C1" w:rsidP="00483E80">
      <w:pPr>
        <w:tabs>
          <w:tab w:val="left" w:pos="4678"/>
          <w:tab w:val="left" w:pos="8288"/>
        </w:tabs>
        <w:spacing w:line="240" w:lineRule="auto"/>
        <w:rPr>
          <w:rFonts w:ascii="Arial" w:hAnsi="Arial" w:cs="Arial"/>
          <w:sz w:val="24"/>
          <w:szCs w:val="24"/>
        </w:rPr>
      </w:pPr>
      <w:r w:rsidRPr="006F3398">
        <w:rPr>
          <w:rFonts w:ascii="Arial" w:hAnsi="Arial" w:cs="Arial"/>
          <w:sz w:val="24"/>
          <w:szCs w:val="24"/>
        </w:rPr>
        <w:tab/>
      </w:r>
    </w:p>
    <w:p w:rsidR="006565C1" w:rsidRPr="006F3398" w:rsidRDefault="00A66F53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margin-left:-7.7pt;margin-top:20.7pt;width:483.65pt;height:36pt;z-index:251662336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заключения о признании малоимущим либо отказ в признании малоимущим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78.5pt;margin-top:4.8pt;width:.05pt;height:15.9pt;z-index:251667456" o:connectortype="straight">
            <v:stroke endarrow="block"/>
          </v:shape>
        </w:pict>
      </w:r>
    </w:p>
    <w:p w:rsidR="006565C1" w:rsidRPr="006F3398" w:rsidRDefault="006565C1" w:rsidP="00483E80">
      <w:pPr>
        <w:tabs>
          <w:tab w:val="left" w:pos="467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65C1" w:rsidRPr="006F3398" w:rsidRDefault="00A66F53" w:rsidP="006F3398">
      <w:pPr>
        <w:tabs>
          <w:tab w:val="left" w:pos="823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-11.9pt;margin-top:37.1pt;width:487.85pt;height:42.1pt;z-index:251663360">
            <v:textbox>
              <w:txbxContent>
                <w:p w:rsidR="006565C1" w:rsidRPr="006565C1" w:rsidRDefault="006565C1" w:rsidP="006565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5C1">
                    <w:rPr>
                      <w:rFonts w:ascii="Arial" w:hAnsi="Arial" w:cs="Arial"/>
                      <w:sz w:val="24"/>
                      <w:szCs w:val="24"/>
                    </w:rPr>
                    <w:t>Формирование дела и подготовка заключения о признании малоимущим либо отказ в признании заявителя малоимущим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174.15pt;margin-top:5.8pt;width:0;height:23.25pt;z-index:251668480" o:connectortype="straight">
            <v:stroke endarrow="block"/>
          </v:shape>
        </w:pict>
      </w:r>
      <w:r w:rsidR="006565C1" w:rsidRPr="006F3398">
        <w:rPr>
          <w:rFonts w:ascii="Arial" w:hAnsi="Arial" w:cs="Arial"/>
          <w:sz w:val="24"/>
          <w:szCs w:val="24"/>
        </w:rPr>
        <w:tab/>
      </w:r>
    </w:p>
    <w:sectPr w:rsidR="006565C1" w:rsidRPr="006F3398" w:rsidSect="00483E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565C1"/>
    <w:rsid w:val="00006B3A"/>
    <w:rsid w:val="00483E80"/>
    <w:rsid w:val="004919B8"/>
    <w:rsid w:val="006565C1"/>
    <w:rsid w:val="006F3398"/>
    <w:rsid w:val="00733226"/>
    <w:rsid w:val="00A22A93"/>
    <w:rsid w:val="00A66F53"/>
    <w:rsid w:val="00B44965"/>
    <w:rsid w:val="00C80EF7"/>
    <w:rsid w:val="00D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6"/>
  </w:style>
  <w:style w:type="paragraph" w:styleId="1">
    <w:name w:val="heading 1"/>
    <w:basedOn w:val="a"/>
    <w:next w:val="a"/>
    <w:link w:val="10"/>
    <w:qFormat/>
    <w:rsid w:val="006565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5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565C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6565C1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6565C1"/>
    <w:rPr>
      <w:i/>
      <w:iCs/>
    </w:rPr>
  </w:style>
  <w:style w:type="paragraph" w:customStyle="1" w:styleId="ConsPlusNormal">
    <w:name w:val="ConsPlusNormal"/>
    <w:rsid w:val="0065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5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5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link w:val="a7"/>
    <w:uiPriority w:val="1"/>
    <w:qFormat/>
    <w:rsid w:val="006565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6565C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7452F59FD41AE4BE9C828BB43SFF" TargetMode="External"/><Relationship Id="rId13" Type="http://schemas.openxmlformats.org/officeDocument/2006/relationships/hyperlink" Target="consultantplus://offline/ref=CCA48B9F8AFA8825B0BD209B6CD392C866D7432E5EFE41AE4BE9C828BB43S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A48B9F8AFA8825B0BD209B6CD392C865D9422B50AC16AC1ABCC642SDF" TargetMode="External"/><Relationship Id="rId12" Type="http://schemas.openxmlformats.org/officeDocument/2006/relationships/hyperlink" Target="consultantplus://offline/ref=CCA48B9F8AFA8825B0BD209B6CD392C866D746275DFE41AE4BE9C828BB43S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60B8B40CE841B7E665AAA5080EE0384CC751BEDE9A70E7500A33C748162E601T9F" TargetMode="External"/><Relationship Id="rId11" Type="http://schemas.openxmlformats.org/officeDocument/2006/relationships/hyperlink" Target="consultantplus://offline/ref=CCA48B9F8AFA8825B0BD3E967ABFCDCD67DA1B2352FC48FF13B69375EC362C574CS8F" TargetMode="External"/><Relationship Id="rId5" Type="http://schemas.openxmlformats.org/officeDocument/2006/relationships/hyperlink" Target="consultantplus://offline/ref=1B360B8B40CE841B7E665AAA5080EE0384CC751BEDEDA50B7600A33C748162E601T9F" TargetMode="External"/><Relationship Id="rId15" Type="http://schemas.openxmlformats.org/officeDocument/2006/relationships/hyperlink" Target="consultantplus://offline/ref=CCA48B9F8AFA8825B0BD3E967ABFCDCD67DA1B2352F84AFA10B69375EC362C574CS8F" TargetMode="External"/><Relationship Id="rId10" Type="http://schemas.openxmlformats.org/officeDocument/2006/relationships/hyperlink" Target="consultantplus://offline/ref=CCA48B9F8AFA8825B0BD209B6CD392C866D7432C5AF341AE4BE9C828BB43SFF" TargetMode="External"/><Relationship Id="rId4" Type="http://schemas.openxmlformats.org/officeDocument/2006/relationships/hyperlink" Target="consultantplus://offline/ref=1B360B8B40CE841B7E6644A746ECB10685C12D16E1EEAC5A2E5FF861238868B15EA97326504B74B30DTFF" TargetMode="External"/><Relationship Id="rId9" Type="http://schemas.openxmlformats.org/officeDocument/2006/relationships/hyperlink" Target="consultantplus://offline/ref=CCA48B9F8AFA8825B0BD209B6CD392C866D7432F5FFC41AE4BE9C828BB43SFF" TargetMode="External"/><Relationship Id="rId14" Type="http://schemas.openxmlformats.org/officeDocument/2006/relationships/hyperlink" Target="consultantplus://offline/ref=CCA48B9F8AFA8825B0BD3E967ABFCDCD67DA1B2352FD48FD14B69375EC362C574C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7293</Words>
  <Characters>41572</Characters>
  <Application>Microsoft Office Word</Application>
  <DocSecurity>0</DocSecurity>
  <Lines>346</Lines>
  <Paragraphs>97</Paragraphs>
  <ScaleCrop>false</ScaleCrop>
  <Company>Microsoft</Company>
  <LinksUpToDate>false</LinksUpToDate>
  <CharactersWithSpaces>48768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2019-06-05T07:45:00Z</dcterms:created>
  <dcterms:modified xsi:type="dcterms:W3CDTF">2019-06-24T12:38:00Z</dcterms:modified>
</cp:coreProperties>
</file>