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4A" w:rsidRDefault="008E5C4A" w:rsidP="008E5C4A">
      <w:pPr>
        <w:pStyle w:val="ab"/>
        <w:jc w:val="right"/>
        <w:rPr>
          <w:rFonts w:ascii="Arial" w:hAnsi="Arial" w:cs="Arial"/>
          <w:sz w:val="24"/>
          <w:szCs w:val="24"/>
        </w:rPr>
      </w:pPr>
      <w:r>
        <w:rPr>
          <w:rFonts w:ascii="Arial" w:hAnsi="Arial" w:cs="Arial"/>
          <w:sz w:val="24"/>
          <w:szCs w:val="24"/>
        </w:rPr>
        <w:t>ПРОЕКТ</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 xml:space="preserve">АДМИНИСТРАЦИЯ  </w:t>
      </w:r>
      <w:r>
        <w:rPr>
          <w:rFonts w:ascii="Arial" w:hAnsi="Arial" w:cs="Arial"/>
          <w:sz w:val="24"/>
          <w:szCs w:val="24"/>
        </w:rPr>
        <w:t>ЗАХАРОВСКОГО</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СЕЛЬСКОГО ПОСЕЛЕНИЯ</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КЛЕТСКОГО  МУНИЦИПАЛЬНОГО  РАЙОНА</w:t>
      </w:r>
    </w:p>
    <w:p w:rsidR="006506A5" w:rsidRDefault="006506A5" w:rsidP="006506A5">
      <w:pPr>
        <w:pStyle w:val="ab"/>
        <w:jc w:val="center"/>
        <w:rPr>
          <w:rFonts w:ascii="Arial" w:hAnsi="Arial" w:cs="Arial"/>
          <w:sz w:val="24"/>
          <w:szCs w:val="24"/>
        </w:rPr>
      </w:pPr>
      <w:r w:rsidRPr="006506A5">
        <w:rPr>
          <w:rFonts w:ascii="Arial" w:hAnsi="Arial" w:cs="Arial"/>
          <w:sz w:val="24"/>
          <w:szCs w:val="24"/>
        </w:rPr>
        <w:t>ВОЛГОГРАДСКОЙ ОБЛАСТИ</w:t>
      </w:r>
    </w:p>
    <w:p w:rsidR="006506A5" w:rsidRPr="006506A5" w:rsidRDefault="006506A5" w:rsidP="006506A5">
      <w:pPr>
        <w:pStyle w:val="ab"/>
        <w:jc w:val="center"/>
        <w:rPr>
          <w:rFonts w:ascii="Arial" w:hAnsi="Arial" w:cs="Arial"/>
          <w:sz w:val="24"/>
          <w:szCs w:val="24"/>
        </w:rPr>
      </w:pPr>
      <w:r>
        <w:rPr>
          <w:rFonts w:ascii="Arial" w:hAnsi="Arial" w:cs="Arial"/>
          <w:sz w:val="24"/>
          <w:szCs w:val="24"/>
        </w:rPr>
        <w:t>______________________________________________________________________</w:t>
      </w:r>
    </w:p>
    <w:p w:rsidR="006506A5" w:rsidRPr="006506A5" w:rsidRDefault="006506A5" w:rsidP="006506A5">
      <w:pPr>
        <w:pStyle w:val="ab"/>
        <w:jc w:val="center"/>
        <w:rPr>
          <w:rStyle w:val="a5"/>
          <w:rFonts w:ascii="Arial" w:hAnsi="Arial" w:cs="Arial"/>
          <w:b/>
          <w:i w:val="0"/>
          <w:iCs/>
          <w:sz w:val="24"/>
          <w:szCs w:val="24"/>
        </w:rPr>
      </w:pPr>
    </w:p>
    <w:p w:rsidR="006506A5" w:rsidRPr="006506A5" w:rsidRDefault="006506A5" w:rsidP="006506A5">
      <w:pPr>
        <w:pStyle w:val="ab"/>
        <w:jc w:val="center"/>
        <w:rPr>
          <w:rStyle w:val="a5"/>
          <w:rFonts w:ascii="Arial" w:hAnsi="Arial" w:cs="Arial"/>
          <w:b/>
          <w:i w:val="0"/>
          <w:iCs/>
          <w:sz w:val="24"/>
          <w:szCs w:val="24"/>
        </w:rPr>
      </w:pPr>
      <w:r w:rsidRPr="006506A5">
        <w:rPr>
          <w:rStyle w:val="a5"/>
          <w:rFonts w:ascii="Arial" w:hAnsi="Arial" w:cs="Arial"/>
          <w:b/>
          <w:i w:val="0"/>
          <w:iCs/>
          <w:sz w:val="24"/>
          <w:szCs w:val="24"/>
        </w:rPr>
        <w:t>ПОСТАНОВЛЕНИЕ</w:t>
      </w:r>
    </w:p>
    <w:p w:rsidR="006506A5" w:rsidRPr="006506A5" w:rsidRDefault="006506A5" w:rsidP="006506A5">
      <w:pPr>
        <w:pStyle w:val="ab"/>
        <w:rPr>
          <w:rFonts w:ascii="Arial" w:hAnsi="Arial" w:cs="Arial"/>
          <w:sz w:val="24"/>
          <w:szCs w:val="24"/>
        </w:rPr>
      </w:pPr>
      <w:r>
        <w:rPr>
          <w:rFonts w:ascii="Arial" w:hAnsi="Arial" w:cs="Arial"/>
          <w:sz w:val="24"/>
          <w:szCs w:val="24"/>
        </w:rPr>
        <w:t xml:space="preserve">от  </w:t>
      </w:r>
      <w:r w:rsidR="008E5C4A">
        <w:rPr>
          <w:rFonts w:ascii="Arial" w:hAnsi="Arial" w:cs="Arial"/>
          <w:sz w:val="24"/>
          <w:szCs w:val="24"/>
        </w:rPr>
        <w:t>______</w:t>
      </w:r>
      <w:r w:rsidRPr="006506A5">
        <w:rPr>
          <w:rFonts w:ascii="Arial" w:hAnsi="Arial" w:cs="Arial"/>
          <w:sz w:val="24"/>
          <w:szCs w:val="24"/>
        </w:rPr>
        <w:t xml:space="preserve">2019 г. № </w:t>
      </w:r>
      <w:r w:rsidR="008E5C4A">
        <w:rPr>
          <w:rFonts w:ascii="Arial" w:hAnsi="Arial" w:cs="Arial"/>
          <w:sz w:val="24"/>
          <w:szCs w:val="24"/>
        </w:rPr>
        <w:t>____</w:t>
      </w:r>
      <w:r w:rsidRPr="006506A5">
        <w:rPr>
          <w:rFonts w:ascii="Arial" w:hAnsi="Arial" w:cs="Arial"/>
          <w:sz w:val="24"/>
          <w:szCs w:val="24"/>
        </w:rPr>
        <w:t xml:space="preserve">  </w:t>
      </w:r>
      <w:r w:rsidRPr="006506A5">
        <w:rPr>
          <w:rFonts w:ascii="Arial" w:hAnsi="Arial" w:cs="Arial"/>
          <w:sz w:val="24"/>
          <w:szCs w:val="24"/>
        </w:rPr>
        <w:tab/>
      </w:r>
    </w:p>
    <w:p w:rsidR="006506A5" w:rsidRPr="006506A5" w:rsidRDefault="006506A5" w:rsidP="006506A5">
      <w:pPr>
        <w:pStyle w:val="ab"/>
        <w:rPr>
          <w:rFonts w:ascii="Arial" w:hAnsi="Arial" w:cs="Arial"/>
          <w:bCs/>
          <w:sz w:val="24"/>
          <w:szCs w:val="24"/>
        </w:rPr>
      </w:pPr>
      <w:r w:rsidRPr="006506A5">
        <w:rPr>
          <w:rFonts w:ascii="Arial" w:hAnsi="Arial" w:cs="Arial"/>
          <w:bCs/>
          <w:sz w:val="24"/>
          <w:szCs w:val="24"/>
        </w:rPr>
        <w:t xml:space="preserve">Об утверждении административного регламента </w:t>
      </w:r>
    </w:p>
    <w:p w:rsidR="006506A5" w:rsidRPr="006506A5" w:rsidRDefault="006506A5" w:rsidP="006506A5">
      <w:pPr>
        <w:pStyle w:val="ab"/>
        <w:rPr>
          <w:rFonts w:ascii="Arial" w:hAnsi="Arial" w:cs="Arial"/>
          <w:sz w:val="24"/>
          <w:szCs w:val="24"/>
        </w:rPr>
      </w:pPr>
      <w:r w:rsidRPr="006506A5">
        <w:rPr>
          <w:rFonts w:ascii="Arial" w:hAnsi="Arial" w:cs="Arial"/>
          <w:bCs/>
          <w:sz w:val="24"/>
          <w:szCs w:val="24"/>
        </w:rPr>
        <w:t>предоставление муниципальной услуги «</w:t>
      </w:r>
      <w:r w:rsidRPr="006506A5">
        <w:rPr>
          <w:rFonts w:ascii="Arial" w:hAnsi="Arial" w:cs="Arial"/>
          <w:sz w:val="24"/>
          <w:szCs w:val="24"/>
        </w:rPr>
        <w:t xml:space="preserve">Предоставление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земельных участков, находящихся в муниципальной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безвозмездное пользование»</w:t>
      </w:r>
    </w:p>
    <w:p w:rsidR="006506A5" w:rsidRPr="006506A5" w:rsidRDefault="006506A5" w:rsidP="006506A5">
      <w:pPr>
        <w:pStyle w:val="ab"/>
        <w:rPr>
          <w:rFonts w:ascii="Arial" w:hAnsi="Arial" w:cs="Arial"/>
          <w:sz w:val="24"/>
          <w:szCs w:val="24"/>
        </w:rPr>
      </w:pPr>
    </w:p>
    <w:p w:rsidR="008376CF" w:rsidRPr="00742C21" w:rsidRDefault="006506A5" w:rsidP="008376CF">
      <w:pPr>
        <w:pStyle w:val="ab"/>
        <w:rPr>
          <w:rFonts w:ascii="Arial" w:hAnsi="Arial" w:cs="Arial"/>
          <w:sz w:val="24"/>
          <w:szCs w:val="24"/>
        </w:rPr>
      </w:pPr>
      <w:r w:rsidRPr="006506A5">
        <w:rPr>
          <w:rFonts w:ascii="Arial" w:hAnsi="Arial" w:cs="Arial"/>
          <w:sz w:val="24"/>
          <w:szCs w:val="24"/>
        </w:rPr>
        <w:t xml:space="preserve">        В соответствии с Федеральным </w:t>
      </w:r>
      <w:hyperlink r:id="rId4" w:history="1">
        <w:r w:rsidRPr="006506A5">
          <w:rPr>
            <w:rFonts w:ascii="Arial" w:hAnsi="Arial" w:cs="Arial"/>
            <w:sz w:val="24"/>
            <w:szCs w:val="24"/>
          </w:rPr>
          <w:t>законом</w:t>
        </w:r>
      </w:hyperlink>
      <w:r w:rsidRPr="006506A5">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w:t>
      </w:r>
      <w:r w:rsidR="008376CF" w:rsidRPr="008376CF">
        <w:rPr>
          <w:rFonts w:ascii="Arial" w:hAnsi="Arial" w:cs="Arial"/>
          <w:sz w:val="24"/>
          <w:szCs w:val="24"/>
        </w:rPr>
        <w:t xml:space="preserve"> </w:t>
      </w:r>
      <w:r w:rsidR="008376CF" w:rsidRPr="00742C21">
        <w:rPr>
          <w:rFonts w:ascii="Arial" w:hAnsi="Arial" w:cs="Arial"/>
          <w:sz w:val="24"/>
          <w:szCs w:val="24"/>
        </w:rPr>
        <w:t xml:space="preserve">от 30.03.11 года  №  12 </w:t>
      </w:r>
      <w:r w:rsidR="008376CF" w:rsidRPr="00742C21">
        <w:rPr>
          <w:rFonts w:ascii="Arial" w:hAnsi="Arial" w:cs="Arial"/>
          <w:color w:val="FF0000"/>
          <w:sz w:val="24"/>
          <w:szCs w:val="24"/>
        </w:rPr>
        <w:t xml:space="preserve"> </w:t>
      </w:r>
      <w:r w:rsidR="008376CF" w:rsidRPr="00742C21">
        <w:rPr>
          <w:rFonts w:ascii="Arial" w:hAnsi="Arial" w:cs="Arial"/>
          <w:sz w:val="24"/>
          <w:szCs w:val="24"/>
        </w:rPr>
        <w:t>(в редакции постановления от  23 октября  2018 г № 68) "</w:t>
      </w:r>
      <w:r w:rsidR="008376CF" w:rsidRPr="00742C21">
        <w:rPr>
          <w:rFonts w:ascii="Arial" w:eastAsia="Times New Roman" w:hAnsi="Arial" w:cs="Arial"/>
          <w:bCs/>
          <w:sz w:val="24"/>
          <w:szCs w:val="24"/>
        </w:rPr>
        <w:t>Об утверждении Порядка разработки и утверждения</w:t>
      </w:r>
      <w:r w:rsidR="008376CF" w:rsidRPr="00742C21">
        <w:rPr>
          <w:rFonts w:ascii="Arial" w:eastAsia="Times New Roman" w:hAnsi="Arial" w:cs="Arial"/>
          <w:bCs/>
          <w:color w:val="000000"/>
          <w:sz w:val="24"/>
          <w:szCs w:val="24"/>
        </w:rPr>
        <w:t xml:space="preserve"> административных регламентов исполнения муниципальных функций (предоставления муниципальных услуг) в Захаровском сельском поселении</w:t>
      </w:r>
      <w:r w:rsidR="008376CF" w:rsidRPr="00742C21">
        <w:rPr>
          <w:rFonts w:ascii="Arial" w:hAnsi="Arial" w:cs="Arial"/>
          <w:sz w:val="24"/>
          <w:szCs w:val="24"/>
        </w:rPr>
        <w:t xml:space="preserve"> Клетского муниципального района Волгоградской области,</w:t>
      </w:r>
    </w:p>
    <w:p w:rsidR="008376CF" w:rsidRPr="00742C21" w:rsidRDefault="008376CF" w:rsidP="008376CF">
      <w:pPr>
        <w:pStyle w:val="ab"/>
        <w:rPr>
          <w:rFonts w:ascii="Arial" w:hAnsi="Arial" w:cs="Arial"/>
          <w:b/>
          <w:sz w:val="24"/>
          <w:szCs w:val="24"/>
        </w:rPr>
      </w:pPr>
      <w:r w:rsidRPr="00742C21">
        <w:rPr>
          <w:rFonts w:ascii="Arial" w:hAnsi="Arial" w:cs="Arial"/>
          <w:sz w:val="24"/>
          <w:szCs w:val="24"/>
        </w:rPr>
        <w:t xml:space="preserve"> </w:t>
      </w:r>
      <w:proofErr w:type="spellStart"/>
      <w:r w:rsidRPr="00742C21">
        <w:rPr>
          <w:rFonts w:ascii="Arial" w:hAnsi="Arial" w:cs="Arial"/>
          <w:b/>
          <w:sz w:val="24"/>
          <w:szCs w:val="24"/>
        </w:rPr>
        <w:t>п</w:t>
      </w:r>
      <w:proofErr w:type="spellEnd"/>
      <w:r w:rsidRPr="00742C21">
        <w:rPr>
          <w:rFonts w:ascii="Arial" w:hAnsi="Arial" w:cs="Arial"/>
          <w:b/>
          <w:sz w:val="24"/>
          <w:szCs w:val="24"/>
        </w:rPr>
        <w:t xml:space="preserve"> о с т а н о в л я е 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 Утвердить административный </w:t>
      </w:r>
      <w:hyperlink w:anchor="Par39" w:history="1">
        <w:r w:rsidRPr="006506A5">
          <w:rPr>
            <w:rFonts w:ascii="Arial" w:hAnsi="Arial" w:cs="Arial"/>
            <w:sz w:val="24"/>
            <w:szCs w:val="24"/>
          </w:rPr>
          <w:t>регламент</w:t>
        </w:r>
      </w:hyperlink>
      <w:r w:rsidRPr="006506A5">
        <w:rPr>
          <w:rFonts w:ascii="Arial" w:hAnsi="Arial" w:cs="Arial"/>
          <w:sz w:val="24"/>
          <w:szCs w:val="24"/>
        </w:rPr>
        <w:t xml:space="preserve"> предоставления муниципальной услуги </w:t>
      </w:r>
      <w:r w:rsidRPr="006506A5">
        <w:rPr>
          <w:rFonts w:ascii="Arial" w:hAnsi="Arial" w:cs="Arial"/>
          <w:bCs/>
          <w:sz w:val="24"/>
          <w:szCs w:val="24"/>
        </w:rPr>
        <w:t>«</w:t>
      </w:r>
      <w:r w:rsidRPr="006506A5">
        <w:rPr>
          <w:rFonts w:ascii="Arial" w:hAnsi="Arial" w:cs="Arial"/>
          <w:sz w:val="24"/>
          <w:szCs w:val="24"/>
        </w:rPr>
        <w:t xml:space="preserve">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r>
        <w:rPr>
          <w:rFonts w:ascii="Arial" w:hAnsi="Arial" w:cs="Arial"/>
          <w:sz w:val="24"/>
          <w:szCs w:val="24"/>
        </w:rPr>
        <w:t xml:space="preserve"> </w:t>
      </w:r>
      <w:r w:rsidRPr="006506A5">
        <w:rPr>
          <w:rFonts w:ascii="Arial" w:hAnsi="Arial" w:cs="Arial"/>
          <w:sz w:val="24"/>
          <w:szCs w:val="24"/>
        </w:rPr>
        <w:t>в безвозмездное пользование» (приложение).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Настоящее постановление вступает в силу после официального обнародования.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Контроль за исполнением настоящего постановления оставляю за собой.</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Default="006506A5" w:rsidP="006506A5">
      <w:pPr>
        <w:pStyle w:val="ab"/>
        <w:rPr>
          <w:rFonts w:ascii="Arial" w:hAnsi="Arial" w:cs="Arial"/>
          <w:sz w:val="24"/>
          <w:szCs w:val="24"/>
        </w:rPr>
      </w:pPr>
      <w:r>
        <w:rPr>
          <w:rFonts w:ascii="Arial" w:hAnsi="Arial" w:cs="Arial"/>
          <w:sz w:val="24"/>
          <w:szCs w:val="24"/>
        </w:rPr>
        <w:t>Глава Захаровского</w:t>
      </w:r>
    </w:p>
    <w:p w:rsidR="006506A5" w:rsidRPr="006506A5" w:rsidRDefault="006506A5" w:rsidP="006506A5">
      <w:pPr>
        <w:pStyle w:val="ab"/>
        <w:rPr>
          <w:rFonts w:ascii="Arial" w:hAnsi="Arial" w:cs="Arial"/>
          <w:sz w:val="24"/>
          <w:szCs w:val="24"/>
        </w:rPr>
      </w:pPr>
      <w:r>
        <w:rPr>
          <w:rFonts w:ascii="Arial" w:hAnsi="Arial" w:cs="Arial"/>
          <w:sz w:val="24"/>
          <w:szCs w:val="24"/>
        </w:rPr>
        <w:t>сельского поселения                                                         Е. А. Кийков</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8E5C4A">
      <w:pPr>
        <w:pStyle w:val="ab"/>
        <w:jc w:val="right"/>
        <w:rPr>
          <w:rFonts w:ascii="Arial" w:hAnsi="Arial" w:cs="Arial"/>
          <w:sz w:val="24"/>
          <w:szCs w:val="24"/>
        </w:rPr>
      </w:pPr>
      <w:r w:rsidRPr="006506A5">
        <w:rPr>
          <w:rFonts w:ascii="Arial" w:hAnsi="Arial" w:cs="Arial"/>
          <w:sz w:val="24"/>
          <w:szCs w:val="24"/>
        </w:rPr>
        <w:lastRenderedPageBreak/>
        <w:t xml:space="preserve">                                           Утвержден </w:t>
      </w:r>
    </w:p>
    <w:p w:rsidR="006506A5" w:rsidRPr="006506A5" w:rsidRDefault="006506A5" w:rsidP="006506A5">
      <w:pPr>
        <w:pStyle w:val="ab"/>
        <w:jc w:val="right"/>
        <w:rPr>
          <w:rFonts w:ascii="Arial" w:hAnsi="Arial" w:cs="Arial"/>
          <w:sz w:val="24"/>
          <w:szCs w:val="24"/>
        </w:rPr>
      </w:pPr>
      <w:r w:rsidRPr="006506A5">
        <w:rPr>
          <w:rFonts w:ascii="Arial" w:hAnsi="Arial" w:cs="Arial"/>
          <w:sz w:val="24"/>
          <w:szCs w:val="24"/>
        </w:rPr>
        <w:t xml:space="preserve">постановлением администрации </w:t>
      </w:r>
    </w:p>
    <w:p w:rsidR="006506A5" w:rsidRPr="006506A5" w:rsidRDefault="006506A5" w:rsidP="006506A5">
      <w:pPr>
        <w:pStyle w:val="ab"/>
        <w:jc w:val="right"/>
        <w:rPr>
          <w:rFonts w:ascii="Arial" w:hAnsi="Arial" w:cs="Arial"/>
          <w:sz w:val="24"/>
          <w:szCs w:val="24"/>
        </w:rPr>
      </w:pP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jc w:val="right"/>
        <w:rPr>
          <w:rFonts w:ascii="Arial" w:hAnsi="Arial" w:cs="Arial"/>
          <w:sz w:val="24"/>
          <w:szCs w:val="24"/>
        </w:rPr>
      </w:pPr>
      <w:r>
        <w:rPr>
          <w:rFonts w:ascii="Arial" w:hAnsi="Arial" w:cs="Arial"/>
          <w:sz w:val="24"/>
          <w:szCs w:val="24"/>
        </w:rPr>
        <w:t xml:space="preserve">от </w:t>
      </w:r>
      <w:r w:rsidR="008E5C4A">
        <w:rPr>
          <w:rFonts w:ascii="Arial" w:hAnsi="Arial" w:cs="Arial"/>
          <w:sz w:val="24"/>
          <w:szCs w:val="24"/>
        </w:rPr>
        <w:t>______</w:t>
      </w:r>
      <w:r w:rsidRPr="006506A5">
        <w:rPr>
          <w:rFonts w:ascii="Arial" w:hAnsi="Arial" w:cs="Arial"/>
          <w:sz w:val="24"/>
          <w:szCs w:val="24"/>
        </w:rPr>
        <w:t>2019 г.  №</w:t>
      </w:r>
      <w:r w:rsidR="008E5C4A">
        <w:rPr>
          <w:rFonts w:ascii="Arial" w:hAnsi="Arial" w:cs="Arial"/>
          <w:sz w:val="24"/>
          <w:szCs w:val="24"/>
        </w:rPr>
        <w:t>____</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Административный регламент</w:t>
      </w:r>
    </w:p>
    <w:p w:rsidR="006506A5" w:rsidRPr="006506A5" w:rsidRDefault="006506A5" w:rsidP="006506A5">
      <w:pPr>
        <w:pStyle w:val="ab"/>
        <w:jc w:val="center"/>
        <w:rPr>
          <w:rFonts w:ascii="Arial" w:hAnsi="Arial" w:cs="Arial"/>
          <w:bCs/>
          <w:sz w:val="24"/>
          <w:szCs w:val="24"/>
        </w:rPr>
      </w:pPr>
      <w:r w:rsidRPr="006506A5">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w:t>
      </w:r>
    </w:p>
    <w:p w:rsidR="006506A5" w:rsidRPr="006506A5" w:rsidRDefault="006506A5" w:rsidP="006506A5">
      <w:pPr>
        <w:pStyle w:val="ab"/>
        <w:jc w:val="center"/>
        <w:rPr>
          <w:rFonts w:ascii="Arial" w:hAnsi="Arial" w:cs="Arial"/>
          <w:sz w:val="24"/>
          <w:szCs w:val="24"/>
        </w:rPr>
      </w:pP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1. Общие положения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1.1. Предмет регулирования.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Земельные участки могут быть предоставлены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казенным предприятиям на срок до одного года (п.п. 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7) лицам, с которыми в соответствии с Федеральным </w:t>
      </w:r>
      <w:hyperlink r:id="rId5"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6506A5">
        <w:rPr>
          <w:rFonts w:ascii="Arial" w:hAnsi="Arial" w:cs="Arial"/>
          <w:sz w:val="24"/>
          <w:szCs w:val="24"/>
        </w:rPr>
        <w:lastRenderedPageBreak/>
        <w:t>субъекта Российской Федерации, на срок не более чем шесть лет (п.п. 6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11) гражданам и юридическим лицам для сельскохозяйственного, </w:t>
      </w:r>
      <w:proofErr w:type="spellStart"/>
      <w:r w:rsidRPr="006506A5">
        <w:rPr>
          <w:rFonts w:ascii="Arial" w:hAnsi="Arial" w:cs="Arial"/>
          <w:sz w:val="24"/>
          <w:szCs w:val="24"/>
        </w:rPr>
        <w:t>охотхозяйственного</w:t>
      </w:r>
      <w:proofErr w:type="spellEnd"/>
      <w:r w:rsidRPr="006506A5">
        <w:rPr>
          <w:rFonts w:ascii="Arial" w:hAnsi="Arial" w:cs="Arial"/>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history="1">
        <w:r w:rsidRPr="006506A5">
          <w:rPr>
            <w:rFonts w:ascii="Arial" w:hAnsi="Arial" w:cs="Arial"/>
            <w:sz w:val="24"/>
            <w:szCs w:val="24"/>
          </w:rPr>
          <w:t>порядке</w:t>
        </w:r>
      </w:hyperlink>
      <w:r w:rsidRPr="006506A5">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12) садоводческим или огородническим некоммерческим товариществам на срок не более чем пять лет (п.п. 11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6506A5">
          <w:rPr>
            <w:rFonts w:ascii="Arial" w:hAnsi="Arial" w:cs="Arial"/>
            <w:sz w:val="24"/>
            <w:szCs w:val="24"/>
          </w:rPr>
          <w:t>законами</w:t>
        </w:r>
      </w:hyperlink>
      <w:r w:rsidRPr="006506A5">
        <w:rPr>
          <w:rFonts w:ascii="Arial" w:hAnsi="Arial" w:cs="Arial"/>
          <w:sz w:val="24"/>
          <w:szCs w:val="24"/>
        </w:rPr>
        <w:t xml:space="preserve"> (п.п. 12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14) лицам, с которыми в соответствии с Федеральным </w:t>
      </w:r>
      <w:hyperlink r:id="rId8"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 275-ФЗ «О государственном оборонном заказе», Федеральным </w:t>
      </w:r>
      <w:hyperlink r:id="rId9"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16) лицу в случае и в порядке, которые предусмотрены Федеральным </w:t>
      </w:r>
      <w:hyperlink r:id="rId10" w:history="1">
        <w:r w:rsidRPr="006506A5">
          <w:rPr>
            <w:rFonts w:ascii="Arial" w:hAnsi="Arial" w:cs="Arial"/>
            <w:sz w:val="24"/>
            <w:szCs w:val="24"/>
          </w:rPr>
          <w:t>законом</w:t>
        </w:r>
      </w:hyperlink>
      <w:r w:rsidRPr="006506A5">
        <w:rPr>
          <w:rFonts w:ascii="Arial" w:hAnsi="Arial" w:cs="Arial"/>
          <w:sz w:val="24"/>
          <w:szCs w:val="24"/>
        </w:rPr>
        <w:t xml:space="preserve"> от 24 июля 2008 г. № 161-ФЗ «О содействии развитию жилищного строительства» (п.п. 17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17) акционерному обществу "Почта России" в соответствии с Федеральным </w:t>
      </w:r>
      <w:hyperlink r:id="rId11" w:history="1">
        <w:r w:rsidRPr="006506A5">
          <w:rPr>
            <w:rFonts w:ascii="Arial" w:hAnsi="Arial" w:cs="Arial"/>
            <w:sz w:val="24"/>
            <w:szCs w:val="24"/>
          </w:rPr>
          <w:t>законом</w:t>
        </w:r>
      </w:hyperlink>
      <w:r w:rsidRPr="006506A5">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1.3. Порядок информирования заявителей о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1.3.1 Сведения о месте нахождения, контактных телефонах и графике работы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Администрация: Волгоградская область, Клетский район, </w:t>
      </w:r>
      <w:r>
        <w:rPr>
          <w:rFonts w:ascii="Arial" w:hAnsi="Arial" w:cs="Arial"/>
          <w:sz w:val="24"/>
          <w:szCs w:val="24"/>
        </w:rPr>
        <w:t>х. Захаров</w:t>
      </w:r>
      <w:r w:rsidRPr="006506A5">
        <w:rPr>
          <w:rFonts w:ascii="Arial" w:hAnsi="Arial" w:cs="Arial"/>
          <w:sz w:val="24"/>
          <w:szCs w:val="24"/>
        </w:rPr>
        <w:t>, ул.</w:t>
      </w:r>
      <w:r>
        <w:rPr>
          <w:rFonts w:ascii="Arial" w:hAnsi="Arial" w:cs="Arial"/>
          <w:sz w:val="24"/>
          <w:szCs w:val="24"/>
        </w:rPr>
        <w:t>Набережная</w:t>
      </w:r>
      <w:r w:rsidRPr="006506A5">
        <w:rPr>
          <w:rFonts w:ascii="Arial" w:hAnsi="Arial" w:cs="Arial"/>
          <w:sz w:val="24"/>
          <w:szCs w:val="24"/>
        </w:rPr>
        <w:t xml:space="preserve">, </w:t>
      </w:r>
      <w:r>
        <w:rPr>
          <w:rFonts w:ascii="Arial" w:hAnsi="Arial" w:cs="Arial"/>
          <w:sz w:val="24"/>
          <w:szCs w:val="24"/>
        </w:rPr>
        <w:t>11</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График работы: понедельник-пятница с 8.00 до 16.12, перерыв на обед с 12.00 до 13.00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Контактный телефон 8(84466) 4-</w:t>
      </w:r>
      <w:r>
        <w:rPr>
          <w:rFonts w:ascii="Arial" w:hAnsi="Arial" w:cs="Arial"/>
          <w:sz w:val="24"/>
          <w:szCs w:val="24"/>
        </w:rPr>
        <w:t>41</w:t>
      </w:r>
      <w:r w:rsidRPr="006506A5">
        <w:rPr>
          <w:rFonts w:ascii="Arial" w:hAnsi="Arial" w:cs="Arial"/>
          <w:sz w:val="24"/>
          <w:szCs w:val="24"/>
        </w:rPr>
        <w:t>-6</w:t>
      </w:r>
      <w:r>
        <w:rPr>
          <w:rFonts w:ascii="Arial" w:hAnsi="Arial" w:cs="Arial"/>
          <w:sz w:val="24"/>
          <w:szCs w:val="24"/>
        </w:rPr>
        <w:t>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МФЦ - Волгоградская область, Клетский район, ст. Клетская, ул. Чистякова, 25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График работы: понедельник с 9.00 до 20.00, вторник-пятница с 9.00 до 18.00, суббота с 9.00до 15.00.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Контактный телефон 8(84466) 4-45-04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1.3.2. Информацию о порядке предоставления муниципальной услуги заявитель может получить:</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непосредственно в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 почте, в том числе электронной (</w:t>
      </w:r>
      <w:proofErr w:type="spellStart"/>
      <w:r w:rsidRPr="006506A5">
        <w:rPr>
          <w:rFonts w:ascii="Arial" w:hAnsi="Arial" w:cs="Arial"/>
          <w:color w:val="23282D"/>
          <w:sz w:val="24"/>
          <w:szCs w:val="24"/>
          <w:shd w:val="clear" w:color="auto" w:fill="FFFFFF"/>
        </w:rPr>
        <w:t>allazacharov@yandex.ru</w:t>
      </w:r>
      <w:proofErr w:type="spellEnd"/>
      <w:r w:rsidRPr="006506A5">
        <w:rPr>
          <w:rFonts w:ascii="Arial" w:hAnsi="Arial" w:cs="Arial"/>
          <w:sz w:val="24"/>
          <w:szCs w:val="24"/>
        </w:rPr>
        <w:t>), в случае письменного обращения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в сети Интернет на официальном сайте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w:t>
      </w:r>
      <w:r w:rsidRPr="008376CF">
        <w:rPr>
          <w:rFonts w:ascii="Arial" w:hAnsi="Arial" w:cs="Arial"/>
          <w:sz w:val="24"/>
          <w:szCs w:val="24"/>
        </w:rPr>
        <w:t>(</w:t>
      </w:r>
      <w:hyperlink r:id="rId12" w:history="1">
        <w:r w:rsidR="008C4ED2" w:rsidRPr="008376CF">
          <w:rPr>
            <w:rStyle w:val="a7"/>
            <w:rFonts w:ascii="Arial" w:hAnsi="Arial" w:cs="Arial"/>
            <w:sz w:val="24"/>
            <w:szCs w:val="24"/>
          </w:rPr>
          <w:t>https://admzaharov.ru/</w:t>
        </w:r>
      </w:hyperlink>
      <w:r w:rsidRPr="008376CF">
        <w:rPr>
          <w:rFonts w:ascii="Arial" w:hAnsi="Arial" w:cs="Arial"/>
          <w:sz w:val="24"/>
          <w:szCs w:val="24"/>
        </w:rPr>
        <w:t>),</w:t>
      </w:r>
      <w:r w:rsidRPr="006506A5">
        <w:rPr>
          <w:rFonts w:ascii="Arial" w:hAnsi="Arial" w:cs="Arial"/>
          <w:sz w:val="24"/>
          <w:szCs w:val="24"/>
        </w:rPr>
        <w:t xml:space="preserve"> на официальном портале Губернатора и Администрации Волгоградской области (</w:t>
      </w:r>
      <w:r w:rsidRPr="006506A5">
        <w:rPr>
          <w:rFonts w:ascii="Arial" w:hAnsi="Arial" w:cs="Arial"/>
          <w:sz w:val="24"/>
          <w:szCs w:val="24"/>
          <w:lang w:val="en-US"/>
        </w:rPr>
        <w:t>www</w:t>
      </w:r>
      <w:r w:rsidRPr="006506A5">
        <w:rPr>
          <w:rFonts w:ascii="Arial" w:hAnsi="Arial" w:cs="Arial"/>
          <w:sz w:val="24"/>
          <w:szCs w:val="24"/>
        </w:rPr>
        <w:t>.</w:t>
      </w:r>
      <w:proofErr w:type="spellStart"/>
      <w:r w:rsidRPr="006506A5">
        <w:rPr>
          <w:rFonts w:ascii="Arial" w:hAnsi="Arial" w:cs="Arial"/>
          <w:bCs/>
          <w:iCs/>
          <w:sz w:val="24"/>
          <w:szCs w:val="24"/>
        </w:rPr>
        <w:t>volgograd.ru</w:t>
      </w:r>
      <w:proofErr w:type="spellEnd"/>
      <w:r w:rsidRPr="006506A5">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6506A5">
          <w:rPr>
            <w:rStyle w:val="a7"/>
            <w:rFonts w:ascii="Arial" w:hAnsi="Arial" w:cs="Arial"/>
            <w:sz w:val="24"/>
            <w:szCs w:val="24"/>
            <w:lang w:val="en-US"/>
          </w:rPr>
          <w:t>www</w:t>
        </w:r>
        <w:r w:rsidRPr="006506A5">
          <w:rPr>
            <w:rStyle w:val="a7"/>
            <w:rFonts w:ascii="Arial" w:hAnsi="Arial" w:cs="Arial"/>
            <w:sz w:val="24"/>
            <w:szCs w:val="24"/>
          </w:rPr>
          <w:t>.</w:t>
        </w:r>
        <w:proofErr w:type="spellStart"/>
        <w:r w:rsidRPr="006506A5">
          <w:rPr>
            <w:rStyle w:val="a7"/>
            <w:rFonts w:ascii="Arial" w:hAnsi="Arial" w:cs="Arial"/>
            <w:sz w:val="24"/>
            <w:szCs w:val="24"/>
            <w:lang w:val="en-US"/>
          </w:rPr>
          <w:t>gosuslugi</w:t>
        </w:r>
        <w:proofErr w:type="spellEnd"/>
        <w:r w:rsidRPr="006506A5">
          <w:rPr>
            <w:rStyle w:val="a7"/>
            <w:rFonts w:ascii="Arial" w:hAnsi="Arial" w:cs="Arial"/>
            <w:sz w:val="24"/>
            <w:szCs w:val="24"/>
          </w:rPr>
          <w:t>.</w:t>
        </w:r>
        <w:proofErr w:type="spellStart"/>
        <w:r w:rsidRPr="006506A5">
          <w:rPr>
            <w:rStyle w:val="a7"/>
            <w:rFonts w:ascii="Arial" w:hAnsi="Arial" w:cs="Arial"/>
            <w:sz w:val="24"/>
            <w:szCs w:val="24"/>
            <w:lang w:val="en-US"/>
          </w:rPr>
          <w:t>ru</w:t>
        </w:r>
        <w:proofErr w:type="spellEnd"/>
      </w:hyperlink>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2. Стандарт предоставления муниципальной услуги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2.3. Результатом предоставления муниципальной услуги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проект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 решение уполномоченного органа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2.4. Срок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506A5">
        <w:rPr>
          <w:rFonts w:ascii="Arial" w:hAnsi="Arial" w:cs="Arial"/>
          <w:i/>
          <w:sz w:val="24"/>
          <w:szCs w:val="24"/>
        </w:rPr>
        <w:t xml:space="preserve"> </w:t>
      </w:r>
      <w:r w:rsidRPr="006506A5">
        <w:rPr>
          <w:rFonts w:ascii="Arial" w:hAnsi="Arial" w:cs="Arial"/>
          <w:sz w:val="24"/>
          <w:szCs w:val="24"/>
        </w:rPr>
        <w:t>или до принятия решения об отказе в утверждении указанной схемы.</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Федеральный </w:t>
      </w:r>
      <w:hyperlink r:id="rId14" w:history="1">
        <w:r w:rsidRPr="006506A5">
          <w:rPr>
            <w:rFonts w:ascii="Arial" w:hAnsi="Arial" w:cs="Arial"/>
            <w:sz w:val="24"/>
            <w:szCs w:val="24"/>
          </w:rPr>
          <w:t>закон</w:t>
        </w:r>
      </w:hyperlink>
      <w:r w:rsidRPr="006506A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Федеральный закон от 06.04.2011 № 63-ФЗ «Об электронной подписи» («Парламентская газета», № 17, 08 - 14.04.2011, «Российская газета», № 75, </w:t>
      </w:r>
      <w:r w:rsidRPr="006506A5">
        <w:rPr>
          <w:rFonts w:ascii="Arial" w:hAnsi="Arial" w:cs="Arial"/>
          <w:sz w:val="24"/>
          <w:szCs w:val="24"/>
        </w:rPr>
        <w:lastRenderedPageBreak/>
        <w:t>08.04.2011, «Собрание законодательства Российской Федерации», 11.04.2011, № 15, ст. 2036);</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постановление Правительства Российской Федерации </w:t>
      </w:r>
      <w:r w:rsidRPr="006506A5">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6506A5">
        <w:rPr>
          <w:rFonts w:ascii="Arial" w:hAnsi="Arial" w:cs="Arial"/>
          <w:sz w:val="24"/>
          <w:szCs w:val="24"/>
        </w:rPr>
        <w:br/>
        <w:t>№ 200);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w:t>
      </w:r>
      <w:r w:rsidRPr="006506A5">
        <w:rPr>
          <w:rFonts w:ascii="Arial" w:hAnsi="Arial" w:cs="Arial"/>
          <w:sz w:val="24"/>
          <w:szCs w:val="24"/>
        </w:rPr>
        <w:lastRenderedPageBreak/>
        <w:t>31.12.2015, Официальный интернет-портал правовой информации http://www.pravo.gov.ru, 31.12.2015);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Устав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 Исчерпывающий перечень документов,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2.6.1.1.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кадастровый номер испрашиваемого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06A5" w:rsidRPr="006506A5" w:rsidRDefault="006506A5" w:rsidP="006506A5">
      <w:pPr>
        <w:pStyle w:val="ab"/>
        <w:rPr>
          <w:rFonts w:ascii="Arial" w:hAnsi="Arial" w:cs="Arial"/>
          <w:sz w:val="24"/>
          <w:szCs w:val="24"/>
        </w:rPr>
      </w:pPr>
      <w:r w:rsidRPr="006506A5">
        <w:rPr>
          <w:rFonts w:ascii="Arial" w:hAnsi="Arial" w:cs="Arial"/>
          <w:sz w:val="24"/>
          <w:szCs w:val="24"/>
        </w:rPr>
        <w:t>7) цель использования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10) почтовый адрес и (или) адрес электронной почты для связи с заявителем.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2.6.1.2. К заявлению о предоставлении земельного участка в безвозмездное пользование прилагаются документы, указанные в подпунктах 1, 4-7 пункта 2.6.1.1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2.6.3. Перечень документов (информации), которые заявитель вправе представить по собственной инициативе.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6506A5" w:rsidRPr="006506A5" w:rsidTr="00F4059A">
        <w:tc>
          <w:tcPr>
            <w:tcW w:w="2062"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Основание предоставления земельного участка в безвозмездное пользование</w:t>
            </w:r>
          </w:p>
        </w:tc>
        <w:tc>
          <w:tcPr>
            <w:tcW w:w="2241"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Заявитель </w:t>
            </w:r>
          </w:p>
        </w:tc>
        <w:tc>
          <w:tcPr>
            <w:tcW w:w="2156"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w:t>
            </w:r>
          </w:p>
        </w:tc>
        <w:tc>
          <w:tcPr>
            <w:tcW w:w="2803"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506A5">
              <w:rPr>
                <w:rStyle w:val="aa"/>
                <w:rFonts w:ascii="Arial" w:hAnsi="Arial" w:cs="Arial"/>
                <w:b/>
                <w:color w:val="FF0000"/>
                <w:sz w:val="24"/>
                <w:szCs w:val="24"/>
              </w:rPr>
              <w:t>4</w:t>
            </w:r>
          </w:p>
        </w:tc>
      </w:tr>
      <w:tr w:rsidR="006506A5" w:rsidRPr="006506A5" w:rsidTr="00F4059A">
        <w:trPr>
          <w:trHeight w:val="2406"/>
        </w:trPr>
        <w:tc>
          <w:tcPr>
            <w:tcW w:w="2062" w:type="dxa"/>
            <w:tcBorders>
              <w:bottom w:val="nil"/>
            </w:tcBorders>
          </w:tcPr>
          <w:p w:rsidR="006506A5" w:rsidRPr="006506A5" w:rsidRDefault="001113ED" w:rsidP="006506A5">
            <w:pPr>
              <w:pStyle w:val="ab"/>
              <w:rPr>
                <w:rFonts w:ascii="Arial" w:hAnsi="Arial" w:cs="Arial"/>
                <w:sz w:val="24"/>
                <w:szCs w:val="24"/>
              </w:rPr>
            </w:pPr>
            <w:hyperlink r:id="rId15"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Государственное или муниципальное учреждение (бюджетное, казенное, автономное)</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16"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Казенное предприятие</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17"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6506A5">
              <w:rPr>
                <w:rFonts w:ascii="Arial" w:hAnsi="Arial" w:cs="Arial"/>
                <w:sz w:val="24"/>
                <w:szCs w:val="24"/>
              </w:rPr>
              <w:lastRenderedPageBreak/>
              <w:t>прекративших исполнение своих полномочий</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trike/>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trike/>
                <w:sz w:val="24"/>
                <w:szCs w:val="24"/>
              </w:rPr>
            </w:pPr>
          </w:p>
        </w:tc>
        <w:tc>
          <w:tcPr>
            <w:tcW w:w="2803" w:type="dxa"/>
            <w:tcBorders>
              <w:top w:val="nil"/>
              <w:bottom w:val="nil"/>
            </w:tcBorders>
          </w:tcPr>
          <w:p w:rsidR="006506A5" w:rsidRPr="006506A5" w:rsidRDefault="006506A5" w:rsidP="006506A5">
            <w:pPr>
              <w:pStyle w:val="ab"/>
              <w:rPr>
                <w:rFonts w:ascii="Arial" w:hAnsi="Arial" w:cs="Arial"/>
                <w:strike/>
                <w:sz w:val="24"/>
                <w:szCs w:val="24"/>
              </w:rPr>
            </w:pP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18" w:history="1">
              <w:r w:rsidR="006506A5" w:rsidRPr="006506A5">
                <w:rPr>
                  <w:rFonts w:ascii="Arial" w:hAnsi="Arial" w:cs="Arial"/>
                  <w:sz w:val="24"/>
                  <w:szCs w:val="24"/>
                </w:rPr>
                <w:t>Подпункт 3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Религиозная организация</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и (или) сооружении, расположенном(</w:t>
            </w:r>
            <w:proofErr w:type="spellStart"/>
            <w:r w:rsidRPr="006506A5">
              <w:rPr>
                <w:rFonts w:ascii="Arial" w:hAnsi="Arial" w:cs="Arial"/>
                <w:sz w:val="24"/>
                <w:szCs w:val="24"/>
              </w:rPr>
              <w:t>ых</w:t>
            </w:r>
            <w:proofErr w:type="spellEnd"/>
            <w:r w:rsidRPr="006506A5">
              <w:rPr>
                <w:rFonts w:ascii="Arial" w:hAnsi="Arial" w:cs="Arial"/>
                <w:sz w:val="24"/>
                <w:szCs w:val="24"/>
              </w:rPr>
              <w:t>) на испрашиваемом земельном участке (не требуется в случае строительства здания, сооружения)</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rPr>
          <w:trHeight w:val="990"/>
        </w:trPr>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19" w:history="1">
              <w:r w:rsidR="006506A5" w:rsidRPr="006506A5">
                <w:rPr>
                  <w:rFonts w:ascii="Arial" w:hAnsi="Arial" w:cs="Arial"/>
                  <w:sz w:val="24"/>
                  <w:szCs w:val="24"/>
                </w:rPr>
                <w:t>Подпункт 4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6506A5" w:rsidRPr="006506A5" w:rsidRDefault="006506A5" w:rsidP="006506A5">
            <w:pPr>
              <w:pStyle w:val="ab"/>
              <w:rPr>
                <w:rFonts w:ascii="Arial" w:hAnsi="Arial" w:cs="Arial"/>
                <w:sz w:val="24"/>
                <w:szCs w:val="24"/>
              </w:rPr>
            </w:pP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и (или) сооружении, расположенном(</w:t>
            </w:r>
            <w:proofErr w:type="spellStart"/>
            <w:r w:rsidRPr="006506A5">
              <w:rPr>
                <w:rFonts w:ascii="Arial" w:hAnsi="Arial" w:cs="Arial"/>
                <w:sz w:val="24"/>
                <w:szCs w:val="24"/>
              </w:rPr>
              <w:t>ых</w:t>
            </w:r>
            <w:proofErr w:type="spellEnd"/>
            <w:r w:rsidRPr="006506A5">
              <w:rPr>
                <w:rFonts w:ascii="Arial" w:hAnsi="Arial" w:cs="Arial"/>
                <w:sz w:val="24"/>
                <w:szCs w:val="24"/>
              </w:rPr>
              <w:t>) на испрашиваемом земельном участке)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p w:rsidR="006506A5" w:rsidRPr="006506A5" w:rsidRDefault="006506A5" w:rsidP="006506A5">
            <w:pPr>
              <w:pStyle w:val="ab"/>
              <w:rPr>
                <w:rFonts w:ascii="Arial" w:hAnsi="Arial" w:cs="Arial"/>
                <w:sz w:val="24"/>
                <w:szCs w:val="24"/>
              </w:rPr>
            </w:pP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0" w:history="1">
              <w:r w:rsidR="006506A5" w:rsidRPr="006506A5">
                <w:rPr>
                  <w:rFonts w:ascii="Arial" w:hAnsi="Arial" w:cs="Arial"/>
                  <w:sz w:val="24"/>
                  <w:szCs w:val="24"/>
                </w:rPr>
                <w:t>Подпункт 5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Лицо, с которым в соответствии с </w:t>
            </w:r>
            <w:r w:rsidRPr="006506A5">
              <w:rPr>
                <w:rFonts w:ascii="Arial" w:hAnsi="Arial" w:cs="Arial"/>
                <w:sz w:val="24"/>
                <w:szCs w:val="24"/>
              </w:rPr>
              <w:lastRenderedPageBreak/>
              <w:t xml:space="preserve">Федеральным </w:t>
            </w:r>
            <w:hyperlink r:id="rId21"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Земельный участок, </w:t>
            </w:r>
            <w:r w:rsidRPr="006506A5">
              <w:rPr>
                <w:rFonts w:ascii="Arial" w:hAnsi="Arial" w:cs="Arial"/>
                <w:sz w:val="24"/>
                <w:szCs w:val="24"/>
              </w:rPr>
              <w:lastRenderedPageBreak/>
              <w:t>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Выписка из ЕГРН об объекте недвижимости (об испрашиваемом </w:t>
            </w:r>
            <w:r w:rsidRPr="006506A5">
              <w:rPr>
                <w:rFonts w:ascii="Arial" w:hAnsi="Arial" w:cs="Arial"/>
                <w:sz w:val="24"/>
                <w:szCs w:val="24"/>
              </w:rPr>
              <w:lastRenderedPageBreak/>
              <w:t>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2" w:history="1">
              <w:r w:rsidR="006506A5" w:rsidRPr="006506A5">
                <w:rPr>
                  <w:rFonts w:ascii="Arial" w:hAnsi="Arial" w:cs="Arial"/>
                  <w:sz w:val="24"/>
                  <w:szCs w:val="24"/>
                </w:rPr>
                <w:t>Подпункт 6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6506A5">
              <w:rPr>
                <w:rFonts w:ascii="Arial" w:hAnsi="Arial" w:cs="Arial"/>
                <w:sz w:val="24"/>
                <w:szCs w:val="24"/>
              </w:rPr>
              <w:lastRenderedPageBreak/>
              <w:t>крестьянским (фермерским) хозяйством его деятельности</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ЕГРИП об индивидуальном предпринимателе, являющемся заявителем</w:t>
            </w:r>
          </w:p>
        </w:tc>
      </w:tr>
      <w:tr w:rsidR="006506A5" w:rsidRPr="006506A5" w:rsidTr="00F4059A">
        <w:tc>
          <w:tcPr>
            <w:tcW w:w="2062" w:type="dxa"/>
            <w:tcBorders>
              <w:bottom w:val="nil"/>
            </w:tcBorders>
          </w:tcPr>
          <w:p w:rsidR="006506A5" w:rsidRPr="006506A5" w:rsidRDefault="001113ED" w:rsidP="006506A5">
            <w:pPr>
              <w:pStyle w:val="ab"/>
              <w:rPr>
                <w:rFonts w:ascii="Arial" w:hAnsi="Arial" w:cs="Arial"/>
                <w:sz w:val="24"/>
                <w:szCs w:val="24"/>
              </w:rPr>
            </w:pPr>
            <w:hyperlink r:id="rId23" w:history="1">
              <w:r w:rsidR="006506A5" w:rsidRPr="006506A5">
                <w:rPr>
                  <w:rFonts w:ascii="Arial" w:hAnsi="Arial" w:cs="Arial"/>
                  <w:sz w:val="24"/>
                  <w:szCs w:val="24"/>
                </w:rPr>
                <w:t>Подпункт 8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c>
          <w:tcPr>
            <w:tcW w:w="2062" w:type="dxa"/>
            <w:tcBorders>
              <w:bottom w:val="nil"/>
            </w:tcBorders>
          </w:tcPr>
          <w:p w:rsidR="006506A5" w:rsidRPr="006506A5" w:rsidRDefault="001113ED" w:rsidP="006506A5">
            <w:pPr>
              <w:pStyle w:val="ab"/>
              <w:rPr>
                <w:rFonts w:ascii="Arial" w:hAnsi="Arial" w:cs="Arial"/>
                <w:sz w:val="24"/>
                <w:szCs w:val="24"/>
              </w:rPr>
            </w:pPr>
            <w:hyperlink r:id="rId24" w:history="1">
              <w:r w:rsidR="006506A5" w:rsidRPr="006506A5">
                <w:rPr>
                  <w:rFonts w:ascii="Arial" w:hAnsi="Arial" w:cs="Arial"/>
                  <w:sz w:val="24"/>
                  <w:szCs w:val="24"/>
                </w:rPr>
                <w:t>Подпункт 9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Лесной участок</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5" w:history="1">
              <w:r w:rsidR="006506A5" w:rsidRPr="006506A5">
                <w:rPr>
                  <w:rFonts w:ascii="Arial" w:hAnsi="Arial" w:cs="Arial"/>
                  <w:sz w:val="24"/>
                  <w:szCs w:val="24"/>
                </w:rPr>
                <w:t>Подпункт 10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Гражданин или юридическое лицо, испрашивающее земельный участок для сельскохозяйственного, </w:t>
            </w:r>
            <w:proofErr w:type="spellStart"/>
            <w:r w:rsidRPr="006506A5">
              <w:rPr>
                <w:rFonts w:ascii="Arial" w:hAnsi="Arial" w:cs="Arial"/>
                <w:sz w:val="24"/>
                <w:szCs w:val="24"/>
              </w:rPr>
              <w:t>охотхозяйственного</w:t>
            </w:r>
            <w:proofErr w:type="spellEnd"/>
            <w:r w:rsidRPr="006506A5">
              <w:rPr>
                <w:rFonts w:ascii="Arial" w:hAnsi="Arial" w:cs="Arial"/>
                <w:sz w:val="24"/>
                <w:szCs w:val="24"/>
              </w:rPr>
              <w:t>, лесохозяйственного и иного использования, не предусматривающего строительства зданий, сооружений</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ЕГРИП об индивидуальном предпринимателе,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6" w:history="1">
              <w:r w:rsidR="006506A5" w:rsidRPr="006506A5">
                <w:rPr>
                  <w:rFonts w:ascii="Arial" w:hAnsi="Arial" w:cs="Arial"/>
                  <w:sz w:val="24"/>
                  <w:szCs w:val="24"/>
                </w:rPr>
                <w:t>Подпункт 11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СНТ или ОНТ</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trike/>
                <w:sz w:val="24"/>
                <w:szCs w:val="24"/>
              </w:rPr>
            </w:pPr>
            <w:r w:rsidRPr="006506A5">
              <w:rPr>
                <w:rFonts w:ascii="Arial" w:hAnsi="Arial" w:cs="Arial"/>
                <w:sz w:val="24"/>
                <w:szCs w:val="24"/>
              </w:rPr>
              <w:t xml:space="preserve">Выписка из ЕГРЮЛ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отношении СНТ или (ОНТ)</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7" w:history="1">
              <w:r w:rsidR="006506A5" w:rsidRPr="006506A5">
                <w:rPr>
                  <w:rFonts w:ascii="Arial" w:hAnsi="Arial" w:cs="Arial"/>
                  <w:sz w:val="24"/>
                  <w:szCs w:val="24"/>
                </w:rPr>
                <w:t>Подпункт 12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жилищного строительства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28" w:history="1">
              <w:r w:rsidR="006506A5" w:rsidRPr="006506A5">
                <w:rPr>
                  <w:rFonts w:ascii="Arial" w:hAnsi="Arial" w:cs="Arial"/>
                  <w:sz w:val="24"/>
                  <w:szCs w:val="24"/>
                </w:rPr>
                <w:t>Подпункт 14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Лицо, с которым в соответствии с Федеральным </w:t>
            </w:r>
            <w:hyperlink r:id="rId29"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N 275-ФЗ "О государственном оборонном заказе"или Федеральным </w:t>
            </w:r>
            <w:hyperlink r:id="rId30"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6506A5">
              <w:rPr>
                <w:rFonts w:ascii="Arial" w:hAnsi="Arial" w:cs="Arial"/>
                <w:sz w:val="24"/>
                <w:szCs w:val="24"/>
              </w:rPr>
              <w:lastRenderedPageBreak/>
              <w:t>полностью за счет средств федерального бюджета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N 275-ФЗ "О государственном оборонном заказе" или Федеральным </w:t>
            </w:r>
            <w:hyperlink r:id="rId32"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113ED" w:rsidP="006506A5">
            <w:pPr>
              <w:pStyle w:val="ab"/>
              <w:rPr>
                <w:rFonts w:ascii="Arial" w:hAnsi="Arial" w:cs="Arial"/>
                <w:sz w:val="24"/>
                <w:szCs w:val="24"/>
              </w:rPr>
            </w:pPr>
            <w:hyperlink r:id="rId33" w:history="1">
              <w:r w:rsidR="006506A5" w:rsidRPr="006506A5">
                <w:rPr>
                  <w:rFonts w:ascii="Arial" w:hAnsi="Arial" w:cs="Arial"/>
                  <w:sz w:val="24"/>
                  <w:szCs w:val="24"/>
                </w:rPr>
                <w:t>Подпункт 16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803" w:type="dxa"/>
            <w:tcBorders>
              <w:top w:val="nil"/>
              <w:bottom w:val="single" w:sz="4" w:space="0" w:color="auto"/>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bl>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2.7. Исчерпывающий перечень оснований для отказа в приеме документов.</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xml:space="preserve"> - выявления нарушений требований к электронной форме представления заявления и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выявления несоблюдения установленных условий признания действительности </w:t>
      </w:r>
      <w:r w:rsidRPr="006506A5">
        <w:rPr>
          <w:rFonts w:ascii="Arial" w:hAnsi="Arial" w:cs="Arial"/>
          <w:iCs/>
          <w:sz w:val="24"/>
          <w:szCs w:val="24"/>
        </w:rPr>
        <w:t xml:space="preserve">усиленной </w:t>
      </w:r>
      <w:r w:rsidRPr="006506A5">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6506A5" w:rsidRPr="006506A5" w:rsidRDefault="006506A5" w:rsidP="006506A5">
      <w:pPr>
        <w:pStyle w:val="ab"/>
        <w:rPr>
          <w:rFonts w:ascii="Arial" w:hAnsi="Arial" w:cs="Arial"/>
          <w:sz w:val="24"/>
          <w:szCs w:val="24"/>
        </w:rPr>
      </w:pPr>
      <w:r w:rsidRPr="006506A5">
        <w:rPr>
          <w:rFonts w:ascii="Arial" w:hAnsi="Arial" w:cs="Arial"/>
          <w:sz w:val="24"/>
          <w:szCs w:val="24"/>
        </w:rPr>
        <w:t>2.8. Основания для возврата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заявление не соответствует требованиям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заявление подано в иной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к заявлению не приложены документы, предусмотренные настоящим административным регламентом.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2.9. Основания для отказа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6506A5">
          <w:rPr>
            <w:rFonts w:ascii="Arial" w:hAnsi="Arial" w:cs="Arial"/>
            <w:sz w:val="24"/>
            <w:szCs w:val="24"/>
          </w:rPr>
          <w:t>статьей 39.36</w:t>
        </w:r>
      </w:hyperlink>
      <w:r w:rsidRPr="006506A5">
        <w:rPr>
          <w:rFonts w:ascii="Arial" w:hAnsi="Arial" w:cs="Arial"/>
          <w:sz w:val="24"/>
          <w:szCs w:val="24"/>
        </w:rPr>
        <w:t xml:space="preserve"> ЗК РФ, либо с заявлением о предоставлении </w:t>
      </w:r>
      <w:r w:rsidRPr="006506A5">
        <w:rPr>
          <w:rFonts w:ascii="Arial" w:hAnsi="Arial" w:cs="Arial"/>
          <w:sz w:val="24"/>
          <w:szCs w:val="24"/>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6506A5">
          <w:rPr>
            <w:rFonts w:ascii="Arial" w:hAnsi="Arial" w:cs="Arial"/>
            <w:sz w:val="24"/>
            <w:szCs w:val="24"/>
          </w:rPr>
          <w:t>частью 11 статьи 55.32</w:t>
        </w:r>
      </w:hyperlink>
      <w:r w:rsidRPr="006506A5">
        <w:rPr>
          <w:rFonts w:ascii="Arial" w:hAnsi="Arial" w:cs="Arial"/>
          <w:sz w:val="24"/>
          <w:szCs w:val="24"/>
        </w:rPr>
        <w:t xml:space="preserve"> Градостроительного кодекса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6506A5">
          <w:rPr>
            <w:rFonts w:ascii="Arial" w:hAnsi="Arial" w:cs="Arial"/>
            <w:sz w:val="24"/>
            <w:szCs w:val="24"/>
          </w:rPr>
          <w:t>статьей 39.36</w:t>
        </w:r>
      </w:hyperlink>
      <w:r w:rsidRPr="006506A5">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6506A5">
          <w:rPr>
            <w:rFonts w:ascii="Arial" w:hAnsi="Arial" w:cs="Arial"/>
            <w:sz w:val="24"/>
            <w:szCs w:val="24"/>
          </w:rPr>
          <w:t>пунктом 19 статьи 39.11</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         12) в отношении земельного участка, указанного в заявлении о его предоставлении, поступило предусмотренное </w:t>
      </w:r>
      <w:hyperlink r:id="rId38" w:history="1">
        <w:r w:rsidRPr="006506A5">
          <w:rPr>
            <w:rFonts w:ascii="Arial" w:hAnsi="Arial" w:cs="Arial"/>
            <w:sz w:val="24"/>
            <w:szCs w:val="24"/>
          </w:rPr>
          <w:t>подпунктом 6 пункта 4 статьи 39.11</w:t>
        </w:r>
      </w:hyperlink>
      <w:r w:rsidRPr="006506A5">
        <w:rPr>
          <w:rFonts w:ascii="Arial" w:hAnsi="Arial" w:cs="Arial"/>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506A5">
          <w:rPr>
            <w:rFonts w:ascii="Arial" w:hAnsi="Arial" w:cs="Arial"/>
            <w:sz w:val="24"/>
            <w:szCs w:val="24"/>
          </w:rPr>
          <w:t>подпунктом 4 пункта 4 статьи 39.11</w:t>
        </w:r>
      </w:hyperlink>
      <w:r w:rsidRPr="006506A5">
        <w:rPr>
          <w:rFonts w:ascii="Arial" w:hAnsi="Arial" w:cs="Arial"/>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0" w:history="1">
        <w:r w:rsidRPr="006506A5">
          <w:rPr>
            <w:rFonts w:ascii="Arial" w:hAnsi="Arial" w:cs="Arial"/>
            <w:sz w:val="24"/>
            <w:szCs w:val="24"/>
          </w:rPr>
          <w:t>пунктом 8 статьи 39.11</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41" w:history="1">
        <w:r w:rsidRPr="006506A5">
          <w:rPr>
            <w:rFonts w:ascii="Arial" w:hAnsi="Arial" w:cs="Arial"/>
            <w:sz w:val="24"/>
            <w:szCs w:val="24"/>
          </w:rPr>
          <w:t>подпунктом  1 пункта 1 статьи 39.18</w:t>
        </w:r>
      </w:hyperlink>
      <w:r w:rsidRPr="006506A5">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506A5">
          <w:rPr>
            <w:rFonts w:ascii="Arial" w:hAnsi="Arial" w:cs="Arial"/>
            <w:sz w:val="24"/>
            <w:szCs w:val="24"/>
          </w:rPr>
          <w:t>подпунктом 10 пункта 2 статьи 39.10</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6506A5">
          <w:rPr>
            <w:rFonts w:ascii="Arial" w:hAnsi="Arial" w:cs="Arial"/>
            <w:sz w:val="24"/>
            <w:szCs w:val="24"/>
          </w:rPr>
          <w:t>пунктом 6 статьи 39.10</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19) предоставление земельного участка на заявленном виде прав не допускается;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6506A5">
          <w:rPr>
            <w:rFonts w:ascii="Arial" w:hAnsi="Arial" w:cs="Arial"/>
            <w:sz w:val="24"/>
            <w:szCs w:val="24"/>
          </w:rPr>
          <w:t>законом</w:t>
        </w:r>
      </w:hyperlink>
      <w:r w:rsidRPr="006506A5">
        <w:rPr>
          <w:rFonts w:ascii="Arial" w:hAnsi="Arial" w:cs="Arial"/>
          <w:sz w:val="24"/>
          <w:szCs w:val="24"/>
        </w:rPr>
        <w:t xml:space="preserve"> «О государственной регистрации недвижимости»;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6506A5">
          <w:rPr>
            <w:rFonts w:ascii="Arial" w:hAnsi="Arial" w:cs="Arial"/>
            <w:sz w:val="24"/>
            <w:szCs w:val="24"/>
          </w:rPr>
          <w:t>частью 4 статьи 18</w:t>
        </w:r>
      </w:hyperlink>
      <w:r w:rsidRPr="006506A5">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6506A5">
          <w:rPr>
            <w:rFonts w:ascii="Arial" w:hAnsi="Arial" w:cs="Arial"/>
            <w:sz w:val="24"/>
            <w:szCs w:val="24"/>
          </w:rPr>
          <w:t>частью 3 статьи 14</w:t>
        </w:r>
      </w:hyperlink>
      <w:r w:rsidRPr="006506A5">
        <w:rPr>
          <w:rFonts w:ascii="Arial" w:hAnsi="Arial" w:cs="Arial"/>
          <w:sz w:val="24"/>
          <w:szCs w:val="24"/>
        </w:rPr>
        <w:t xml:space="preserve"> указанного Федерального закона.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2.10. Муниципальная услуга предоставляется  бесплатно.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2.12. Срок регистрации заявления и прилагаемых к нему документов составляет: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 на личном приеме граждан  –  не  более 20 минут;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6506A5">
        <w:rPr>
          <w:rFonts w:ascii="Arial" w:hAnsi="Arial" w:cs="Arial"/>
          <w:i/>
          <w:iCs/>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2.15.1. Требования к помещениям, в которых предоставляется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6506A5">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47" w:history="1">
        <w:r w:rsidRPr="006506A5">
          <w:rPr>
            <w:rFonts w:ascii="Arial" w:hAnsi="Arial" w:cs="Arial"/>
            <w:sz w:val="24"/>
            <w:szCs w:val="24"/>
          </w:rPr>
          <w:t>правилам и нормативам</w:t>
        </w:r>
      </w:hyperlink>
      <w:r w:rsidRPr="006506A5">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Вход и выход из помещений оборудуются соответствующими указателями.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2.15.2. Требования к местам ожидания.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ожидания должны быть оборудованы стульями, кресельными секциями, скамьями.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2.15.3. Требования к местам приема заявителей.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Прием заявителей осуществляется в специально выделенных для этих целей помещениях.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2.15.4. Требования к информационным стендам.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текст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информация о порядке исполнения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перечень документов,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формы и образцы документов для заполнения;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6506A5" w:rsidRPr="006506A5" w:rsidRDefault="006506A5" w:rsidP="006506A5">
      <w:pPr>
        <w:pStyle w:val="ab"/>
        <w:rPr>
          <w:rFonts w:ascii="Arial" w:hAnsi="Arial" w:cs="Arial"/>
          <w:sz w:val="24"/>
          <w:szCs w:val="24"/>
        </w:rPr>
      </w:pPr>
      <w:r w:rsidRPr="006506A5">
        <w:rPr>
          <w:rFonts w:ascii="Arial" w:hAnsi="Arial" w:cs="Arial"/>
          <w:sz w:val="24"/>
          <w:szCs w:val="24"/>
        </w:rPr>
        <w:t>справочные телефоны;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адреса электронной почты и адреса Интернет-сайтов;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информация о месте личного приема, а также об установленных для личного приема днях и часах.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6506A5" w:rsidRPr="008376CF" w:rsidRDefault="006506A5" w:rsidP="006506A5">
      <w:pPr>
        <w:pStyle w:val="ab"/>
        <w:rPr>
          <w:rFonts w:ascii="Arial" w:hAnsi="Arial" w:cs="Arial"/>
          <w:sz w:val="24"/>
          <w:szCs w:val="24"/>
        </w:rPr>
      </w:pPr>
      <w:r w:rsidRPr="006506A5">
        <w:rPr>
          <w:rFonts w:ascii="Arial" w:hAnsi="Arial" w:cs="Arial"/>
          <w:sz w:val="24"/>
          <w:szCs w:val="24"/>
        </w:rPr>
        <w:lastRenderedPageBreak/>
        <w:t xml:space="preserve">Визуальная, текстовая и </w:t>
      </w:r>
      <w:proofErr w:type="spellStart"/>
      <w:r w:rsidRPr="006506A5">
        <w:rPr>
          <w:rFonts w:ascii="Arial" w:hAnsi="Arial" w:cs="Arial"/>
          <w:sz w:val="24"/>
          <w:szCs w:val="24"/>
        </w:rPr>
        <w:t>мультимедийная</w:t>
      </w:r>
      <w:proofErr w:type="spellEnd"/>
      <w:r w:rsidRPr="006506A5">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6506A5">
        <w:rPr>
          <w:rFonts w:ascii="Arial" w:hAnsi="Arial" w:cs="Arial"/>
          <w:sz w:val="24"/>
          <w:szCs w:val="24"/>
        </w:rPr>
        <w:t>www.gosuslugi.ru</w:t>
      </w:r>
      <w:proofErr w:type="spellEnd"/>
      <w:r w:rsidRPr="006506A5">
        <w:rPr>
          <w:rFonts w:ascii="Arial" w:hAnsi="Arial" w:cs="Arial"/>
          <w:sz w:val="24"/>
          <w:szCs w:val="24"/>
        </w:rPr>
        <w:t>), на официальном портале Губернатора и Администрации Волгоградской области в разделе «Государственные услуги» (</w:t>
      </w:r>
      <w:r w:rsidRPr="006506A5">
        <w:rPr>
          <w:rFonts w:ascii="Arial" w:hAnsi="Arial" w:cs="Arial"/>
          <w:sz w:val="24"/>
          <w:szCs w:val="24"/>
          <w:lang w:val="en-US"/>
        </w:rPr>
        <w:t>www</w:t>
      </w:r>
      <w:r w:rsidRPr="006506A5">
        <w:rPr>
          <w:rFonts w:ascii="Arial" w:hAnsi="Arial" w:cs="Arial"/>
          <w:sz w:val="24"/>
          <w:szCs w:val="24"/>
        </w:rPr>
        <w:t>.</w:t>
      </w:r>
      <w:proofErr w:type="spellStart"/>
      <w:r w:rsidRPr="006506A5">
        <w:rPr>
          <w:rFonts w:ascii="Arial" w:hAnsi="Arial" w:cs="Arial"/>
          <w:bCs/>
          <w:iCs/>
          <w:sz w:val="24"/>
          <w:szCs w:val="24"/>
        </w:rPr>
        <w:t>volgograd.ru</w:t>
      </w:r>
      <w:proofErr w:type="spellEnd"/>
      <w:r w:rsidRPr="006506A5">
        <w:rPr>
          <w:rFonts w:ascii="Arial" w:hAnsi="Arial" w:cs="Arial"/>
          <w:sz w:val="24"/>
          <w:szCs w:val="24"/>
        </w:rPr>
        <w:t xml:space="preserve">),  а также на официальном сайте уполномоченного органа (адрес сайта </w:t>
      </w:r>
      <w:hyperlink r:id="rId48" w:history="1">
        <w:r w:rsidR="008C4ED2" w:rsidRPr="008376CF">
          <w:rPr>
            <w:rStyle w:val="a7"/>
            <w:rFonts w:ascii="Arial" w:hAnsi="Arial" w:cs="Arial"/>
            <w:sz w:val="24"/>
            <w:szCs w:val="24"/>
          </w:rPr>
          <w:t>https://admzaharov.ru/</w:t>
        </w:r>
      </w:hyperlink>
      <w:r w:rsidRPr="008376CF">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Оформление визуальной, текстовой и </w:t>
      </w:r>
      <w:proofErr w:type="spellStart"/>
      <w:r w:rsidRPr="006506A5">
        <w:rPr>
          <w:rFonts w:ascii="Arial" w:hAnsi="Arial" w:cs="Arial"/>
          <w:sz w:val="24"/>
          <w:szCs w:val="24"/>
        </w:rPr>
        <w:t>мультимедийной</w:t>
      </w:r>
      <w:proofErr w:type="spellEnd"/>
      <w:r w:rsidRPr="006506A5">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2.15.5. Требования к обеспечению доступности предоставления муниципальной услуги для инвалидов.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беспрепятственный вход инвалидов в помещение и выход из него;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допуск </w:t>
      </w:r>
      <w:proofErr w:type="spellStart"/>
      <w:r w:rsidRPr="006506A5">
        <w:rPr>
          <w:rFonts w:ascii="Arial" w:hAnsi="Arial" w:cs="Arial"/>
          <w:sz w:val="24"/>
          <w:szCs w:val="24"/>
        </w:rPr>
        <w:t>сурдопереводчика</w:t>
      </w:r>
      <w:proofErr w:type="spellEnd"/>
      <w:r w:rsidRPr="006506A5">
        <w:rPr>
          <w:rFonts w:ascii="Arial" w:hAnsi="Arial" w:cs="Arial"/>
          <w:sz w:val="24"/>
          <w:szCs w:val="24"/>
        </w:rPr>
        <w:t xml:space="preserve"> и </w:t>
      </w:r>
      <w:proofErr w:type="spellStart"/>
      <w:r w:rsidRPr="006506A5">
        <w:rPr>
          <w:rFonts w:ascii="Arial" w:hAnsi="Arial" w:cs="Arial"/>
          <w:sz w:val="24"/>
          <w:szCs w:val="24"/>
        </w:rPr>
        <w:t>тифлосурдопереводчика</w:t>
      </w:r>
      <w:proofErr w:type="spellEnd"/>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предоставление при необходимости услуги по месту жительства инвалида или в дистанционном режиме;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506A5">
        <w:rPr>
          <w:rFonts w:ascii="Arial" w:hAnsi="Arial" w:cs="Arial"/>
          <w:bCs/>
          <w:sz w:val="24"/>
          <w:szCs w:val="24"/>
        </w:rPr>
        <w:t xml:space="preserve">уполномоченного органа </w:t>
      </w:r>
      <w:r w:rsidRPr="006506A5">
        <w:rPr>
          <w:rFonts w:ascii="Arial" w:hAnsi="Arial" w:cs="Arial"/>
          <w:sz w:val="24"/>
          <w:szCs w:val="24"/>
        </w:rPr>
        <w:t>и должностных лиц</w:t>
      </w:r>
      <w:r w:rsidRPr="006506A5">
        <w:rPr>
          <w:rFonts w:ascii="Arial" w:hAnsi="Arial" w:cs="Arial"/>
          <w:bCs/>
          <w:i/>
          <w:sz w:val="24"/>
          <w:szCs w:val="24"/>
        </w:rPr>
        <w:t xml:space="preserve"> </w:t>
      </w:r>
      <w:r w:rsidRPr="006506A5">
        <w:rPr>
          <w:rFonts w:ascii="Arial" w:hAnsi="Arial" w:cs="Arial"/>
          <w:bCs/>
          <w:sz w:val="24"/>
          <w:szCs w:val="24"/>
        </w:rPr>
        <w:t>уполномоченного органа</w:t>
      </w:r>
      <w:r w:rsidRPr="006506A5">
        <w:rPr>
          <w:rFonts w:ascii="Arial" w:hAnsi="Arial" w:cs="Arial"/>
          <w:sz w:val="24"/>
          <w:szCs w:val="24"/>
        </w:rPr>
        <w:t xml:space="preserve">. </w:t>
      </w:r>
    </w:p>
    <w:p w:rsidR="006506A5" w:rsidRPr="006506A5" w:rsidRDefault="006506A5" w:rsidP="006506A5">
      <w:pPr>
        <w:pStyle w:val="ab"/>
        <w:rPr>
          <w:rFonts w:ascii="Arial" w:hAnsi="Arial" w:cs="Arial"/>
          <w:bCs/>
          <w:color w:val="FF0000"/>
          <w:sz w:val="24"/>
          <w:szCs w:val="24"/>
        </w:rPr>
      </w:pPr>
      <w:r w:rsidRPr="006506A5">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506A5">
        <w:rPr>
          <w:rFonts w:ascii="Arial" w:hAnsi="Arial" w:cs="Arial"/>
          <w:bCs/>
          <w:sz w:val="24"/>
          <w:szCs w:val="24"/>
        </w:rPr>
        <w:t>.</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Предоставление муниципальной услуги включает в себя следующие административные процедуры: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 </w:t>
      </w:r>
      <w:bookmarkStart w:id="0" w:name="Par5"/>
      <w:bookmarkEnd w:id="0"/>
      <w:r w:rsidRPr="006506A5">
        <w:rPr>
          <w:rFonts w:ascii="Arial" w:hAnsi="Arial" w:cs="Arial"/>
          <w:sz w:val="24"/>
          <w:szCs w:val="24"/>
        </w:rPr>
        <w:t>возврат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rPr>
        <w:t xml:space="preserve">3.1. </w:t>
      </w:r>
      <w:r w:rsidRPr="006506A5">
        <w:rPr>
          <w:rFonts w:ascii="Arial" w:hAnsi="Arial" w:cs="Arial"/>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 3.1.5.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6506A5">
        <w:rPr>
          <w:rFonts w:ascii="Arial" w:hAnsi="Arial" w:cs="Arial"/>
          <w:iCs/>
          <w:sz w:val="24"/>
          <w:szCs w:val="24"/>
        </w:rPr>
        <w:t xml:space="preserve"> </w:t>
      </w:r>
      <w:r w:rsidRPr="006506A5">
        <w:rPr>
          <w:rFonts w:ascii="Arial" w:hAnsi="Arial" w:cs="Arial"/>
          <w:sz w:val="24"/>
          <w:szCs w:val="24"/>
        </w:rPr>
        <w:t>установленных условий признания действительности в заявлении квалифицированной подписи.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9" w:history="1">
        <w:r w:rsidRPr="006506A5">
          <w:rPr>
            <w:rFonts w:ascii="Arial" w:hAnsi="Arial" w:cs="Arial"/>
            <w:sz w:val="24"/>
            <w:szCs w:val="24"/>
          </w:rPr>
          <w:t>статьи 11</w:t>
        </w:r>
      </w:hyperlink>
      <w:r w:rsidRPr="006506A5">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3.1.6. Максимальный срок исполнения административной процедуры: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личном приеме граждан  - не  более 20 минут;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при поступлении заявления в электронной форме:</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xml:space="preserve">уведомление </w:t>
      </w:r>
      <w:r w:rsidRPr="006506A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506A5">
        <w:rPr>
          <w:rFonts w:ascii="Arial" w:hAnsi="Arial" w:cs="Arial"/>
          <w:iCs/>
          <w:sz w:val="24"/>
          <w:szCs w:val="24"/>
        </w:rPr>
        <w:t xml:space="preserve">направляется в течение 3 дней со дня </w:t>
      </w:r>
      <w:r w:rsidRPr="006506A5">
        <w:rPr>
          <w:rFonts w:ascii="Arial" w:hAnsi="Arial" w:cs="Arial"/>
          <w:sz w:val="24"/>
          <w:szCs w:val="24"/>
        </w:rPr>
        <w:t xml:space="preserve">завершения проведения такой проверки.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3.1.7. Результатом исполнения административной процедуры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506A5">
        <w:rPr>
          <w:rFonts w:ascii="Arial" w:hAnsi="Arial" w:cs="Arial"/>
          <w:iCs/>
          <w:sz w:val="24"/>
          <w:szCs w:val="24"/>
        </w:rPr>
        <w:t xml:space="preserve">уведомления </w:t>
      </w:r>
      <w:r w:rsidRPr="006506A5">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u w:val="single"/>
        </w:rPr>
        <w:t>3.2. Возврат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3.2.1.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 </w:t>
      </w:r>
      <w:r w:rsidRPr="006506A5">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настоящим административным регламентом.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3.3.2. В случае если документы (информация), предусмотренные настоящим административным регламентом,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6506A5">
        <w:rPr>
          <w:rFonts w:ascii="Arial" w:hAnsi="Arial" w:cs="Arial"/>
          <w:sz w:val="24"/>
          <w:szCs w:val="24"/>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rPr>
        <w:t xml:space="preserve"> </w:t>
      </w:r>
      <w:r w:rsidRPr="006506A5">
        <w:rPr>
          <w:rFonts w:ascii="Arial" w:hAnsi="Arial" w:cs="Arial"/>
          <w:sz w:val="24"/>
          <w:szCs w:val="24"/>
          <w:u w:val="single"/>
        </w:rPr>
        <w:t xml:space="preserve">3.4. Рассмотрение заявления о предоставлении земельного участка </w:t>
      </w:r>
      <w:r w:rsidRPr="006506A5">
        <w:rPr>
          <w:rFonts w:ascii="Arial" w:hAnsi="Arial" w:cs="Arial"/>
          <w:sz w:val="24"/>
          <w:szCs w:val="24"/>
        </w:rPr>
        <w:t xml:space="preserve">в </w:t>
      </w:r>
      <w:r w:rsidRPr="006506A5">
        <w:rPr>
          <w:rFonts w:ascii="Arial" w:hAnsi="Arial" w:cs="Arial"/>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0" w:history="1">
        <w:r w:rsidRPr="006506A5">
          <w:rPr>
            <w:rFonts w:ascii="Arial" w:hAnsi="Arial" w:cs="Arial"/>
            <w:sz w:val="24"/>
            <w:szCs w:val="24"/>
          </w:rPr>
          <w:t>пунктом 2.</w:t>
        </w:r>
      </w:hyperlink>
      <w:r w:rsidRPr="006506A5">
        <w:rPr>
          <w:rFonts w:ascii="Arial" w:hAnsi="Arial" w:cs="Arial"/>
          <w:sz w:val="24"/>
          <w:szCs w:val="24"/>
        </w:rPr>
        <w:t>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51" w:history="1">
        <w:r w:rsidRPr="006506A5">
          <w:rPr>
            <w:rFonts w:ascii="Arial" w:hAnsi="Arial" w:cs="Arial"/>
            <w:sz w:val="24"/>
            <w:szCs w:val="24"/>
          </w:rPr>
          <w:t>пунктом 2.</w:t>
        </w:r>
      </w:hyperlink>
      <w:r w:rsidRPr="006506A5">
        <w:rPr>
          <w:rFonts w:ascii="Arial" w:hAnsi="Arial" w:cs="Arial"/>
          <w:sz w:val="24"/>
          <w:szCs w:val="24"/>
        </w:rPr>
        <w:t>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6506A5">
        <w:rPr>
          <w:rFonts w:ascii="Arial" w:hAnsi="Arial" w:cs="Arial"/>
          <w:kern w:val="2"/>
          <w:sz w:val="24"/>
          <w:szCs w:val="24"/>
          <w:lang w:eastAsia="ar-SA"/>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3.4.7.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w:t>
      </w:r>
      <w:r w:rsidRPr="006506A5">
        <w:rPr>
          <w:rFonts w:ascii="Arial" w:hAnsi="Arial" w:cs="Arial"/>
          <w:sz w:val="24"/>
          <w:szCs w:val="24"/>
        </w:rPr>
        <w:lastRenderedPageBreak/>
        <w:t>письмом (по адресу, указанному в заявлении) или выдается под расписку заявителю.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3.5.8.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3.5.9. Результатом исполнения административной процедуры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4. Формы контроля за исполнением административного регламента</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6506A5">
        <w:rPr>
          <w:rFonts w:ascii="Arial" w:hAnsi="Arial" w:cs="Arial"/>
          <w:color w:val="000000"/>
          <w:sz w:val="24"/>
          <w:szCs w:val="24"/>
        </w:rPr>
        <w:t>положений настоящего административного регламента</w:t>
      </w:r>
      <w:r w:rsidRPr="006506A5">
        <w:rPr>
          <w:rFonts w:ascii="Arial" w:hAnsi="Arial" w:cs="Arial"/>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4.2.1. Плановых проверок соблюдения и исполнения должностными лицами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4.2.2. Внеплановых проверок соблюдения и исполнения должностными лицами уполномоченного органа</w:t>
      </w:r>
      <w:r w:rsidRPr="006506A5">
        <w:rPr>
          <w:rFonts w:ascii="Arial" w:hAnsi="Arial" w:cs="Arial"/>
          <w:i/>
          <w:sz w:val="24"/>
          <w:szCs w:val="24"/>
        </w:rPr>
        <w:t>,</w:t>
      </w:r>
      <w:r w:rsidRPr="006506A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4.5. Должностные лица уполномоченного органа</w:t>
      </w:r>
      <w:r w:rsidRPr="006506A5">
        <w:rPr>
          <w:rFonts w:ascii="Arial" w:hAnsi="Arial" w:cs="Arial"/>
          <w:i/>
          <w:sz w:val="24"/>
          <w:szCs w:val="24"/>
        </w:rPr>
        <w:t>,</w:t>
      </w:r>
      <w:r w:rsidRPr="006506A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506A5" w:rsidRPr="006506A5" w:rsidRDefault="006506A5" w:rsidP="006506A5">
      <w:pPr>
        <w:pStyle w:val="ab"/>
        <w:rPr>
          <w:rFonts w:ascii="Arial" w:hAnsi="Arial" w:cs="Arial"/>
          <w:bCs/>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 Досудебный (внесудебный) порядок обжалования решений </w:t>
      </w:r>
    </w:p>
    <w:p w:rsidR="006506A5" w:rsidRPr="006506A5" w:rsidRDefault="006506A5" w:rsidP="006506A5">
      <w:pPr>
        <w:pStyle w:val="ab"/>
        <w:rPr>
          <w:rFonts w:ascii="Arial" w:hAnsi="Arial" w:cs="Arial"/>
          <w:bCs/>
          <w:sz w:val="24"/>
          <w:szCs w:val="24"/>
        </w:rPr>
      </w:pPr>
      <w:r w:rsidRPr="006506A5">
        <w:rPr>
          <w:rFonts w:ascii="Arial" w:hAnsi="Arial" w:cs="Arial"/>
          <w:sz w:val="24"/>
          <w:szCs w:val="24"/>
        </w:rPr>
        <w:t xml:space="preserve">и действий (бездействия) уполномоченного органа, МФЦ, </w:t>
      </w:r>
      <w:r w:rsidRPr="006506A5">
        <w:rPr>
          <w:rFonts w:ascii="Arial" w:hAnsi="Arial" w:cs="Arial"/>
          <w:bCs/>
          <w:sz w:val="24"/>
          <w:szCs w:val="24"/>
        </w:rPr>
        <w:t xml:space="preserve">организаций, указанных в </w:t>
      </w:r>
      <w:hyperlink r:id="rId52" w:history="1">
        <w:r w:rsidRPr="006506A5">
          <w:rPr>
            <w:rFonts w:ascii="Arial" w:hAnsi="Arial" w:cs="Arial"/>
            <w:bCs/>
            <w:sz w:val="24"/>
            <w:szCs w:val="24"/>
          </w:rPr>
          <w:t>части 1.1 статьи 16</w:t>
        </w:r>
      </w:hyperlink>
      <w:r w:rsidRPr="006506A5">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5.1. Заявитель может обратиться с жалобой на решения и действия (бездействие) уполномоченного органа, МФЦ, </w:t>
      </w:r>
      <w:r w:rsidRPr="006506A5">
        <w:rPr>
          <w:rFonts w:ascii="Arial" w:hAnsi="Arial" w:cs="Arial"/>
          <w:bCs/>
          <w:sz w:val="24"/>
          <w:szCs w:val="24"/>
        </w:rPr>
        <w:t xml:space="preserve">организаций, указанных в </w:t>
      </w:r>
      <w:hyperlink r:id="rId53" w:history="1">
        <w:r w:rsidRPr="006506A5">
          <w:rPr>
            <w:rFonts w:ascii="Arial" w:hAnsi="Arial" w:cs="Arial"/>
            <w:bCs/>
            <w:sz w:val="24"/>
            <w:szCs w:val="24"/>
          </w:rPr>
          <w:t>части 1.1 статьи 16</w:t>
        </w:r>
      </w:hyperlink>
      <w:r w:rsidRPr="006506A5">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6506A5">
        <w:rPr>
          <w:rFonts w:ascii="Arial" w:hAnsi="Arial" w:cs="Arial"/>
          <w:sz w:val="24"/>
          <w:szCs w:val="24"/>
        </w:rPr>
        <w:t>исле в следующих случаях: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6506A5">
          <w:rPr>
            <w:rFonts w:ascii="Arial" w:hAnsi="Arial" w:cs="Arial"/>
            <w:sz w:val="24"/>
            <w:szCs w:val="24"/>
          </w:rPr>
          <w:t>статье 15.1</w:t>
        </w:r>
      </w:hyperlink>
      <w:r w:rsidRPr="006506A5">
        <w:rPr>
          <w:rFonts w:ascii="Arial" w:hAnsi="Arial" w:cs="Arial"/>
          <w:sz w:val="24"/>
          <w:szCs w:val="24"/>
        </w:rPr>
        <w:t xml:space="preserve"> Федерального закона </w:t>
      </w:r>
      <w:r w:rsidRPr="006506A5">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6506A5">
          <w:rPr>
            <w:rFonts w:ascii="Arial" w:hAnsi="Arial" w:cs="Arial"/>
            <w:sz w:val="24"/>
            <w:szCs w:val="24"/>
          </w:rPr>
          <w:t>частью 1.3 статьи 16</w:t>
        </w:r>
      </w:hyperlink>
      <w:r w:rsidRPr="006506A5">
        <w:rPr>
          <w:rFonts w:ascii="Arial" w:hAnsi="Arial" w:cs="Arial"/>
          <w:sz w:val="24"/>
          <w:szCs w:val="24"/>
        </w:rPr>
        <w:t xml:space="preserve"> </w:t>
      </w:r>
      <w:r w:rsidRPr="006506A5">
        <w:rPr>
          <w:rFonts w:ascii="Arial" w:hAnsi="Arial" w:cs="Arial"/>
          <w:bCs/>
          <w:sz w:val="24"/>
          <w:szCs w:val="24"/>
        </w:rPr>
        <w:t>Федерального закона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506A5">
        <w:rPr>
          <w:rFonts w:ascii="Arial" w:hAnsi="Arial" w:cs="Arial"/>
          <w:sz w:val="24"/>
          <w:szCs w:val="24"/>
        </w:rPr>
        <w:lastRenderedPageBreak/>
        <w:t xml:space="preserve">муниципальной услуги в полном объеме в порядке, определенном </w:t>
      </w:r>
      <w:hyperlink r:id="rId56" w:history="1">
        <w:r w:rsidRPr="006506A5">
          <w:rPr>
            <w:rFonts w:ascii="Arial" w:hAnsi="Arial" w:cs="Arial"/>
            <w:sz w:val="24"/>
            <w:szCs w:val="24"/>
          </w:rPr>
          <w:t>частью 1.3 статьи 16</w:t>
        </w:r>
      </w:hyperlink>
      <w:r w:rsidRPr="006506A5">
        <w:rPr>
          <w:rFonts w:ascii="Arial" w:hAnsi="Arial" w:cs="Arial"/>
          <w:sz w:val="24"/>
          <w:szCs w:val="24"/>
        </w:rPr>
        <w:t xml:space="preserve"> </w:t>
      </w:r>
      <w:r w:rsidRPr="006506A5">
        <w:rPr>
          <w:rFonts w:ascii="Arial" w:hAnsi="Arial" w:cs="Arial"/>
          <w:bCs/>
          <w:sz w:val="24"/>
          <w:szCs w:val="24"/>
        </w:rPr>
        <w:t>Федерального закона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57"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               №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 №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6506A5">
          <w:rPr>
            <w:rFonts w:ascii="Arial" w:hAnsi="Arial" w:cs="Arial"/>
            <w:sz w:val="24"/>
            <w:szCs w:val="24"/>
          </w:rPr>
          <w:t>пунктом 4 части 1 статьи 7</w:t>
        </w:r>
      </w:hyperlink>
      <w:r w:rsidRPr="006506A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w:t>
      </w:r>
      <w:r w:rsidRPr="006506A5">
        <w:rPr>
          <w:rFonts w:ascii="Arial" w:hAnsi="Arial" w:cs="Arial"/>
          <w:bCs/>
          <w:sz w:val="24"/>
          <w:szCs w:val="24"/>
        </w:rPr>
        <w:t xml:space="preserve">  </w:t>
      </w:r>
      <w:r w:rsidRPr="006506A5">
        <w:rPr>
          <w:rFonts w:ascii="Arial" w:hAnsi="Arial" w:cs="Arial"/>
          <w:sz w:val="24"/>
          <w:szCs w:val="24"/>
        </w:rPr>
        <w:t>№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62"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подаются руководителям этих организаций.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Жалоба на решения и действия (бездействие)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должностного лица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муниципального служащего, </w:t>
      </w:r>
      <w:r w:rsidRPr="006506A5">
        <w:rPr>
          <w:rFonts w:ascii="Arial" w:hAnsi="Arial" w:cs="Arial"/>
          <w:sz w:val="24"/>
          <w:szCs w:val="24"/>
        </w:rPr>
        <w:lastRenderedPageBreak/>
        <w:t xml:space="preserve">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Жалоба на решения и действия (бездействие) организаций, предусмотренных </w:t>
      </w:r>
      <w:hyperlink r:id="rId64"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5.4. Жалоба должна содержать:</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6506A5">
        <w:rPr>
          <w:rFonts w:ascii="Arial" w:hAnsi="Arial" w:cs="Arial"/>
          <w:bCs/>
          <w:i/>
          <w:sz w:val="24"/>
          <w:szCs w:val="24"/>
        </w:rPr>
        <w:t xml:space="preserve"> </w:t>
      </w:r>
      <w:r w:rsidRPr="006506A5">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65"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6"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их работников;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506A5">
        <w:rPr>
          <w:rFonts w:ascii="Arial" w:hAnsi="Arial" w:cs="Arial"/>
          <w:bCs/>
          <w:i/>
          <w:sz w:val="24"/>
          <w:szCs w:val="24"/>
        </w:rPr>
        <w:t xml:space="preserve"> </w:t>
      </w:r>
      <w:r w:rsidRPr="006506A5">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67"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работниками МФЦ, организаций, предусмотренных </w:t>
      </w:r>
      <w:hyperlink r:id="rId68"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течение трех дней со дня ее поступления.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Жалоба, поступившая в уполномоченный орган, МФЦ, учредителю МФЦ, в организации, предусмотренные </w:t>
      </w:r>
      <w:hyperlink r:id="rId69"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0" w:history="1">
        <w:r w:rsidRPr="006506A5">
          <w:rPr>
            <w:rFonts w:ascii="Arial" w:hAnsi="Arial" w:cs="Arial"/>
            <w:sz w:val="24"/>
            <w:szCs w:val="24"/>
          </w:rPr>
          <w:t>частью 1.1 статьи 16</w:t>
        </w:r>
      </w:hyperlink>
      <w:r w:rsidRPr="006506A5">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71" w:history="1">
        <w:r w:rsidRPr="006506A5">
          <w:rPr>
            <w:rFonts w:ascii="Arial" w:hAnsi="Arial" w:cs="Arial"/>
            <w:sz w:val="24"/>
            <w:szCs w:val="24"/>
          </w:rPr>
          <w:t>пунктом</w:t>
        </w:r>
      </w:hyperlink>
      <w:r w:rsidRPr="006506A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6506A5">
          <w:rPr>
            <w:rFonts w:ascii="Arial" w:hAnsi="Arial" w:cs="Arial"/>
            <w:sz w:val="24"/>
            <w:szCs w:val="24"/>
          </w:rPr>
          <w:t>законом</w:t>
        </w:r>
      </w:hyperlink>
      <w:r w:rsidRPr="006506A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06A5" w:rsidRPr="006506A5" w:rsidRDefault="006506A5" w:rsidP="006506A5">
      <w:pPr>
        <w:pStyle w:val="ab"/>
        <w:rPr>
          <w:rFonts w:ascii="Arial" w:hAnsi="Arial" w:cs="Arial"/>
          <w:bCs/>
          <w:sz w:val="24"/>
          <w:szCs w:val="24"/>
        </w:rPr>
      </w:pPr>
      <w:r w:rsidRPr="006506A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6506A5">
          <w:rPr>
            <w:rFonts w:ascii="Arial" w:hAnsi="Arial" w:cs="Arial"/>
            <w:sz w:val="24"/>
            <w:szCs w:val="24"/>
          </w:rPr>
          <w:t>пунктом</w:t>
        </w:r>
      </w:hyperlink>
      <w:r w:rsidRPr="006506A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5.7. По результатам рассмотрения жалобы принимается одно из следующих решений:</w:t>
      </w:r>
    </w:p>
    <w:p w:rsidR="006506A5" w:rsidRPr="006506A5" w:rsidRDefault="006506A5" w:rsidP="006506A5">
      <w:pPr>
        <w:pStyle w:val="ab"/>
        <w:rPr>
          <w:rFonts w:ascii="Arial" w:hAnsi="Arial" w:cs="Arial"/>
          <w:strike/>
          <w:sz w:val="24"/>
          <w:szCs w:val="24"/>
        </w:rPr>
      </w:pPr>
      <w:r w:rsidRPr="006506A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506A5">
        <w:rPr>
          <w:rFonts w:ascii="Arial" w:hAnsi="Arial" w:cs="Arial"/>
          <w:sz w:val="24"/>
          <w:szCs w:val="24"/>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в удовлетворении жалобы отказывается.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5.8. Основаниями для отказа в удовлетворении жалобы являются: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6A5" w:rsidRPr="006506A5" w:rsidRDefault="006506A5" w:rsidP="006506A5">
      <w:pPr>
        <w:pStyle w:val="ab"/>
        <w:rPr>
          <w:rFonts w:ascii="Arial" w:hAnsi="Arial" w:cs="Arial"/>
          <w:bCs/>
          <w:sz w:val="24"/>
          <w:szCs w:val="24"/>
        </w:rPr>
      </w:pPr>
      <w:r w:rsidRPr="006506A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6506A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506A5">
        <w:rPr>
          <w:rFonts w:ascii="Arial" w:hAnsi="Arial" w:cs="Arial"/>
          <w:i/>
          <w:sz w:val="24"/>
          <w:szCs w:val="24"/>
          <w:u w:val="single"/>
        </w:rPr>
        <w:t>,</w:t>
      </w:r>
      <w:r w:rsidRPr="006506A5">
        <w:rPr>
          <w:rFonts w:ascii="Arial" w:hAnsi="Arial" w:cs="Arial"/>
          <w:i/>
          <w:sz w:val="24"/>
          <w:szCs w:val="24"/>
        </w:rPr>
        <w:t xml:space="preserve"> </w:t>
      </w:r>
      <w:r w:rsidRPr="006506A5">
        <w:rPr>
          <w:rFonts w:ascii="Arial" w:hAnsi="Arial" w:cs="Arial"/>
          <w:sz w:val="24"/>
          <w:szCs w:val="24"/>
        </w:rPr>
        <w:t xml:space="preserve">должностных лиц МФЦ, работников организаций, предусмотренных </w:t>
      </w:r>
      <w:hyperlink r:id="rId75"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lastRenderedPageBreak/>
        <w:t>Приложение N 1</w:t>
      </w:r>
      <w:r w:rsidRPr="006506A5">
        <w:rPr>
          <w:rFonts w:ascii="Arial" w:hAnsi="Arial" w:cs="Arial"/>
          <w:sz w:val="24"/>
          <w:szCs w:val="24"/>
        </w:rPr>
        <w:br/>
        <w:t>к административному регламенту</w:t>
      </w:r>
      <w:r w:rsidRPr="006506A5">
        <w:rPr>
          <w:rFonts w:ascii="Arial" w:hAnsi="Arial" w:cs="Arial"/>
          <w:sz w:val="24"/>
          <w:szCs w:val="24"/>
        </w:rPr>
        <w:br/>
        <w:t>предоставления муниципальной услуги</w:t>
      </w:r>
      <w:r w:rsidRPr="006506A5">
        <w:rPr>
          <w:rFonts w:ascii="Arial" w:hAnsi="Arial" w:cs="Arial"/>
          <w:sz w:val="24"/>
          <w:szCs w:val="24"/>
        </w:rPr>
        <w:br/>
        <w:t>"Предоставление земельных</w:t>
      </w:r>
      <w:r w:rsidRPr="006506A5">
        <w:rPr>
          <w:rFonts w:ascii="Arial" w:hAnsi="Arial" w:cs="Arial"/>
          <w:sz w:val="24"/>
          <w:szCs w:val="24"/>
        </w:rPr>
        <w:br/>
        <w:t>участков, находящихся</w:t>
      </w:r>
      <w:r w:rsidRPr="006506A5">
        <w:rPr>
          <w:rFonts w:ascii="Arial" w:hAnsi="Arial" w:cs="Arial"/>
          <w:sz w:val="24"/>
          <w:szCs w:val="24"/>
        </w:rPr>
        <w:br/>
        <w:t xml:space="preserve">в муниципальной собственности </w:t>
      </w:r>
      <w:r>
        <w:rPr>
          <w:rFonts w:ascii="Arial" w:hAnsi="Arial" w:cs="Arial"/>
          <w:sz w:val="24"/>
          <w:szCs w:val="24"/>
        </w:rPr>
        <w:t>Захаровского</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сельского поселения Клетского муниципального</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района Волгоградской области,</w:t>
      </w:r>
      <w:r w:rsidRPr="006506A5">
        <w:rPr>
          <w:rFonts w:ascii="Arial" w:hAnsi="Arial" w:cs="Arial"/>
          <w:sz w:val="24"/>
          <w:szCs w:val="24"/>
        </w:rPr>
        <w:br/>
        <w:t>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i/>
          <w:iCs/>
          <w:sz w:val="24"/>
          <w:szCs w:val="24"/>
        </w:rPr>
        <w:t> </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br/>
        <w:t xml:space="preserve">                           Главе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xml:space="preserve">Клетского муниципального района Волгоградской области </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(фамилия, инициалы)</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(наименование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(адрес регистрации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(ИНН/ОГРН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(почтовый адрес и (или) адрес электронной почты)</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(телефон для связи с заявителем)</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br/>
        <w:t xml:space="preserve">                                         </w:t>
      </w:r>
    </w:p>
    <w:p w:rsidR="006506A5" w:rsidRPr="006506A5" w:rsidRDefault="006506A5" w:rsidP="008C4ED2">
      <w:pPr>
        <w:pStyle w:val="ab"/>
        <w:jc w:val="center"/>
        <w:rPr>
          <w:rFonts w:ascii="Arial" w:hAnsi="Arial" w:cs="Arial"/>
          <w:sz w:val="24"/>
          <w:szCs w:val="24"/>
        </w:rPr>
      </w:pPr>
      <w:r w:rsidRPr="006506A5">
        <w:rPr>
          <w:rFonts w:ascii="Arial" w:hAnsi="Arial" w:cs="Arial"/>
          <w:sz w:val="24"/>
          <w:szCs w:val="24"/>
        </w:rPr>
        <w:t>Заявление</w:t>
      </w:r>
    </w:p>
    <w:p w:rsidR="006506A5" w:rsidRPr="006506A5" w:rsidRDefault="006506A5" w:rsidP="008C4ED2">
      <w:pPr>
        <w:pStyle w:val="ab"/>
        <w:jc w:val="center"/>
        <w:rPr>
          <w:rFonts w:ascii="Arial" w:hAnsi="Arial" w:cs="Arial"/>
          <w:sz w:val="24"/>
          <w:szCs w:val="24"/>
        </w:rPr>
      </w:pPr>
      <w:r w:rsidRPr="006506A5">
        <w:rPr>
          <w:rFonts w:ascii="Arial" w:hAnsi="Arial" w:cs="Arial"/>
          <w:sz w:val="24"/>
          <w:szCs w:val="24"/>
        </w:rPr>
        <w:t>о предоставлении земельного участка</w:t>
      </w:r>
    </w:p>
    <w:p w:rsidR="006506A5" w:rsidRPr="006506A5" w:rsidRDefault="006506A5" w:rsidP="008C4ED2">
      <w:pPr>
        <w:pStyle w:val="ab"/>
        <w:rPr>
          <w:rFonts w:ascii="Arial" w:hAnsi="Arial" w:cs="Arial"/>
          <w:sz w:val="24"/>
          <w:szCs w:val="24"/>
        </w:rPr>
      </w:pPr>
      <w:r w:rsidRPr="006506A5">
        <w:rPr>
          <w:rFonts w:ascii="Arial" w:hAnsi="Arial" w:cs="Arial"/>
          <w:sz w:val="24"/>
          <w:szCs w:val="24"/>
        </w:rPr>
        <w:br/>
        <w:t>Прошу   предоставить    земельный   участок   с    кадастровым    (условным) номером: ___________________________________________</w:t>
      </w:r>
      <w:r w:rsidR="008C4ED2">
        <w:rPr>
          <w:rFonts w:ascii="Arial" w:hAnsi="Arial" w:cs="Arial"/>
          <w:sz w:val="24"/>
          <w:szCs w:val="24"/>
        </w:rPr>
        <w:t>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площадью    __________    кв.    м,    с    его    целевым   использованием </w:t>
      </w:r>
    </w:p>
    <w:p w:rsidR="006506A5" w:rsidRPr="006506A5" w:rsidRDefault="006506A5" w:rsidP="006506A5">
      <w:pPr>
        <w:pStyle w:val="ab"/>
        <w:rPr>
          <w:rFonts w:ascii="Arial" w:hAnsi="Arial" w:cs="Arial"/>
          <w:sz w:val="24"/>
          <w:szCs w:val="24"/>
        </w:rPr>
      </w:pPr>
      <w:r w:rsidRPr="006506A5">
        <w:rPr>
          <w:rFonts w:ascii="Arial" w:hAnsi="Arial" w:cs="Arial"/>
          <w:sz w:val="24"/>
          <w:szCs w:val="24"/>
        </w:rPr>
        <w:t>__________________________________________</w:t>
      </w:r>
      <w:r w:rsidR="008C4ED2">
        <w:rPr>
          <w:rFonts w:ascii="Arial" w:hAnsi="Arial" w:cs="Arial"/>
          <w:sz w:val="24"/>
          <w:szCs w:val="24"/>
        </w:rPr>
        <w:t>___________________________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на праве безвозмездного пользования сроком на </w:t>
      </w:r>
      <w:r w:rsidR="008C4ED2">
        <w:rPr>
          <w:rFonts w:ascii="Arial" w:hAnsi="Arial" w:cs="Arial"/>
          <w:sz w:val="24"/>
          <w:szCs w:val="24"/>
        </w:rPr>
        <w:t>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без проведения торгов на основании __________</w:t>
      </w:r>
      <w:r w:rsidR="008C4ED2">
        <w:rPr>
          <w:rFonts w:ascii="Arial" w:hAnsi="Arial" w:cs="Arial"/>
          <w:sz w:val="24"/>
          <w:szCs w:val="24"/>
        </w:rPr>
        <w:t>____________________________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__________________________________________</w:t>
      </w:r>
      <w:r w:rsidR="008C4ED2">
        <w:rPr>
          <w:rFonts w:ascii="Arial" w:hAnsi="Arial" w:cs="Arial"/>
          <w:sz w:val="24"/>
          <w:szCs w:val="24"/>
        </w:rPr>
        <w:t>___________________________</w:t>
      </w:r>
      <w:r w:rsidRPr="006506A5">
        <w:rPr>
          <w:rFonts w:ascii="Arial" w:hAnsi="Arial" w:cs="Arial"/>
          <w:sz w:val="24"/>
          <w:szCs w:val="24"/>
        </w:rPr>
        <w:t>,</w:t>
      </w:r>
    </w:p>
    <w:p w:rsidR="006506A5" w:rsidRPr="008C4ED2" w:rsidRDefault="006506A5" w:rsidP="006506A5">
      <w:pPr>
        <w:pStyle w:val="ab"/>
        <w:rPr>
          <w:rFonts w:ascii="Times New Roman" w:hAnsi="Times New Roman" w:cs="Times New Roman"/>
          <w:sz w:val="16"/>
          <w:szCs w:val="16"/>
        </w:rPr>
      </w:pPr>
      <w:r w:rsidRPr="008C4ED2">
        <w:rPr>
          <w:rFonts w:ascii="Times New Roman" w:hAnsi="Times New Roman" w:cs="Times New Roman"/>
          <w:sz w:val="16"/>
          <w:szCs w:val="16"/>
        </w:rPr>
        <w:t> (указывается основание предоставления земельного участка без торгов из числа предусмотренных п. 2 ст. 39.10 Земельного кодекса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t>    Способ получения результата: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непосредственно при личном обращении;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посредством почтового отправления.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t>                   Приложение:</w:t>
      </w:r>
      <w:r w:rsidRPr="006506A5">
        <w:rPr>
          <w:rFonts w:ascii="Arial" w:hAnsi="Arial" w:cs="Arial"/>
          <w:sz w:val="24"/>
          <w:szCs w:val="24"/>
        </w:rPr>
        <w:br/>
        <w:t>________________   ________________________</w:t>
      </w:r>
      <w:r w:rsidR="002D607F">
        <w:rPr>
          <w:rFonts w:ascii="Arial" w:hAnsi="Arial" w:cs="Arial"/>
          <w:sz w:val="24"/>
          <w:szCs w:val="24"/>
        </w:rPr>
        <w:t>______   _____________________</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(дата)               (фамилия, инициалы заявителя)      (подпись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r>
    </w:p>
    <w:p w:rsidR="006506A5" w:rsidRPr="006506A5" w:rsidRDefault="006506A5" w:rsidP="006506A5">
      <w:pPr>
        <w:pStyle w:val="ab"/>
        <w:rPr>
          <w:rFonts w:ascii="Arial" w:hAnsi="Arial" w:cs="Arial"/>
          <w:sz w:val="24"/>
          <w:szCs w:val="24"/>
        </w:rPr>
      </w:pP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lastRenderedPageBreak/>
        <w:t>Приложение N 2</w:t>
      </w:r>
      <w:r w:rsidRPr="006506A5">
        <w:rPr>
          <w:rFonts w:ascii="Arial" w:hAnsi="Arial" w:cs="Arial"/>
          <w:sz w:val="24"/>
          <w:szCs w:val="24"/>
        </w:rPr>
        <w:br/>
        <w:t>к административному регламенту</w:t>
      </w:r>
      <w:r w:rsidRPr="006506A5">
        <w:rPr>
          <w:rFonts w:ascii="Arial" w:hAnsi="Arial" w:cs="Arial"/>
          <w:sz w:val="24"/>
          <w:szCs w:val="24"/>
        </w:rPr>
        <w:br/>
        <w:t>предоставления муниципальной услуги</w:t>
      </w:r>
      <w:r w:rsidRPr="006506A5">
        <w:rPr>
          <w:rFonts w:ascii="Arial" w:hAnsi="Arial" w:cs="Arial"/>
          <w:sz w:val="24"/>
          <w:szCs w:val="24"/>
        </w:rPr>
        <w:br/>
        <w:t>"Предоставление земельных</w:t>
      </w:r>
      <w:r w:rsidRPr="006506A5">
        <w:rPr>
          <w:rFonts w:ascii="Arial" w:hAnsi="Arial" w:cs="Arial"/>
          <w:sz w:val="24"/>
          <w:szCs w:val="24"/>
        </w:rPr>
        <w:br/>
        <w:t>участков, находящихся</w:t>
      </w:r>
      <w:r w:rsidRPr="006506A5">
        <w:rPr>
          <w:rFonts w:ascii="Arial" w:hAnsi="Arial" w:cs="Arial"/>
          <w:sz w:val="24"/>
          <w:szCs w:val="24"/>
        </w:rPr>
        <w:br/>
        <w:t>в муниципальной собственности</w:t>
      </w:r>
    </w:p>
    <w:p w:rsidR="006506A5" w:rsidRPr="006506A5" w:rsidRDefault="006506A5" w:rsidP="002D607F">
      <w:pPr>
        <w:pStyle w:val="ab"/>
        <w:jc w:val="right"/>
        <w:rPr>
          <w:rFonts w:ascii="Arial" w:hAnsi="Arial" w:cs="Arial"/>
          <w:sz w:val="24"/>
          <w:szCs w:val="24"/>
        </w:rPr>
      </w:pP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t>Клетского муниципального района</w:t>
      </w: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t>Волгоградской области,</w:t>
      </w:r>
      <w:r w:rsidRPr="006506A5">
        <w:rPr>
          <w:rFonts w:ascii="Arial" w:hAnsi="Arial" w:cs="Arial"/>
          <w:sz w:val="24"/>
          <w:szCs w:val="24"/>
        </w:rPr>
        <w:br/>
        <w:t>в безвозмездное пользование"</w:t>
      </w:r>
    </w:p>
    <w:p w:rsidR="006506A5" w:rsidRPr="006506A5" w:rsidRDefault="006506A5" w:rsidP="006506A5">
      <w:pPr>
        <w:pStyle w:val="ab"/>
        <w:rPr>
          <w:rFonts w:ascii="Arial" w:hAnsi="Arial" w:cs="Arial"/>
          <w:bCs/>
          <w:color w:val="26282F"/>
          <w:sz w:val="24"/>
          <w:szCs w:val="24"/>
        </w:rPr>
      </w:pPr>
    </w:p>
    <w:p w:rsidR="006506A5" w:rsidRPr="006506A5" w:rsidRDefault="006506A5" w:rsidP="002D607F">
      <w:pPr>
        <w:pStyle w:val="ab"/>
        <w:jc w:val="center"/>
        <w:rPr>
          <w:rFonts w:ascii="Arial" w:hAnsi="Arial" w:cs="Arial"/>
          <w:bCs/>
          <w:color w:val="000000"/>
          <w:sz w:val="24"/>
          <w:szCs w:val="24"/>
        </w:rPr>
      </w:pPr>
      <w:r w:rsidRPr="006506A5">
        <w:rPr>
          <w:rFonts w:ascii="Arial" w:hAnsi="Arial" w:cs="Arial"/>
          <w:color w:val="000000"/>
          <w:sz w:val="24"/>
          <w:szCs w:val="24"/>
        </w:rPr>
        <w:t>Блок-схема</w:t>
      </w:r>
      <w:r w:rsidRPr="006506A5">
        <w:rPr>
          <w:rFonts w:ascii="Arial" w:hAnsi="Arial" w:cs="Arial"/>
          <w:color w:val="000000"/>
          <w:sz w:val="24"/>
          <w:szCs w:val="24"/>
        </w:rPr>
        <w:br/>
        <w:t>последовательности действий по предоставлению</w:t>
      </w:r>
    </w:p>
    <w:p w:rsidR="006506A5" w:rsidRPr="006506A5" w:rsidRDefault="006506A5" w:rsidP="002D607F">
      <w:pPr>
        <w:pStyle w:val="ab"/>
        <w:jc w:val="center"/>
        <w:rPr>
          <w:rFonts w:ascii="Arial" w:hAnsi="Arial" w:cs="Arial"/>
          <w:color w:val="000000"/>
          <w:sz w:val="24"/>
          <w:szCs w:val="24"/>
        </w:rPr>
      </w:pPr>
      <w:r w:rsidRPr="006506A5">
        <w:rPr>
          <w:rFonts w:ascii="Arial" w:hAnsi="Arial" w:cs="Arial"/>
          <w:color w:val="000000"/>
          <w:sz w:val="24"/>
          <w:szCs w:val="24"/>
        </w:rPr>
        <w:t>муниципальной услуги</w:t>
      </w:r>
    </w:p>
    <w:p w:rsidR="006506A5" w:rsidRPr="006506A5" w:rsidRDefault="006506A5" w:rsidP="002D607F">
      <w:pPr>
        <w:pStyle w:val="ab"/>
        <w:jc w:val="center"/>
        <w:rPr>
          <w:rFonts w:ascii="Arial" w:hAnsi="Arial" w:cs="Arial"/>
          <w:sz w:val="24"/>
          <w:szCs w:val="24"/>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tblGrid>
      <w:tr w:rsidR="006506A5" w:rsidRPr="006506A5" w:rsidTr="00F4059A">
        <w:trPr>
          <w:trHeight w:val="736"/>
        </w:trPr>
        <w:tc>
          <w:tcPr>
            <w:tcW w:w="4755"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Обращение заявителя в администрацию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lang w:eastAsia="en-US"/>
              </w:rPr>
            </w:pPr>
          </w:p>
        </w:tc>
      </w:tr>
    </w:tbl>
    <w:p w:rsidR="006506A5" w:rsidRPr="006506A5" w:rsidRDefault="006506A5" w:rsidP="006506A5">
      <w:pPr>
        <w:pStyle w:val="ab"/>
        <w:rPr>
          <w:rFonts w:ascii="Arial" w:hAnsi="Arial" w:cs="Arial"/>
          <w:bCs/>
          <w:color w:val="26282F"/>
          <w:sz w:val="24"/>
          <w:szCs w:val="24"/>
          <w:lang w:eastAsia="en-US"/>
        </w:rPr>
      </w:pPr>
    </w:p>
    <w:p w:rsidR="006506A5" w:rsidRPr="006506A5" w:rsidRDefault="006506A5" w:rsidP="006506A5">
      <w:pPr>
        <w:pStyle w:val="ab"/>
        <w:rPr>
          <w:rFonts w:ascii="Arial" w:hAnsi="Arial" w:cs="Arial"/>
          <w:bCs/>
          <w:color w:val="26282F"/>
          <w:sz w:val="24"/>
          <w:szCs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697"/>
        <w:gridCol w:w="4281"/>
      </w:tblGrid>
      <w:tr w:rsidR="006506A5" w:rsidRPr="006506A5" w:rsidTr="00F4059A">
        <w:trPr>
          <w:trHeight w:val="1094"/>
        </w:trPr>
        <w:tc>
          <w:tcPr>
            <w:tcW w:w="4217"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Прием и регистрация заявления о предоставлении земельного участка в безвозмездное пользование</w:t>
            </w:r>
            <w:r w:rsidRPr="006506A5">
              <w:rPr>
                <w:rFonts w:ascii="Arial" w:hAnsi="Arial" w:cs="Arial"/>
                <w:bCs/>
                <w:color w:val="26282F"/>
                <w:sz w:val="24"/>
                <w:szCs w:val="24"/>
                <w:lang w:eastAsia="en-US"/>
              </w:rPr>
              <w:t xml:space="preserve"> </w:t>
            </w:r>
          </w:p>
        </w:tc>
        <w:tc>
          <w:tcPr>
            <w:tcW w:w="709" w:type="dxa"/>
            <w:tcBorders>
              <w:top w:val="nil"/>
              <w:bottom w:val="nil"/>
            </w:tcBorders>
          </w:tcPr>
          <w:p w:rsidR="006506A5" w:rsidRPr="006506A5" w:rsidRDefault="006506A5" w:rsidP="006506A5">
            <w:pPr>
              <w:pStyle w:val="ab"/>
              <w:rPr>
                <w:rFonts w:ascii="Arial" w:hAnsi="Arial" w:cs="Arial"/>
                <w:bCs/>
                <w:color w:val="26282F"/>
                <w:sz w:val="24"/>
                <w:szCs w:val="24"/>
                <w:lang w:eastAsia="en-US"/>
              </w:rPr>
            </w:pPr>
          </w:p>
        </w:tc>
        <w:tc>
          <w:tcPr>
            <w:tcW w:w="4336" w:type="dxa"/>
          </w:tcPr>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Возврат заявления о предоставлении земельного участка в безвозмездное пользование</w:t>
            </w:r>
            <w:r w:rsidRPr="006506A5">
              <w:rPr>
                <w:rFonts w:ascii="Arial" w:hAnsi="Arial" w:cs="Arial"/>
                <w:bCs/>
                <w:color w:val="26282F"/>
                <w:sz w:val="24"/>
                <w:szCs w:val="24"/>
                <w:lang w:eastAsia="en-US"/>
              </w:rPr>
              <w:t xml:space="preserve"> </w:t>
            </w:r>
          </w:p>
        </w:tc>
      </w:tr>
    </w:tbl>
    <w:p w:rsidR="006506A5" w:rsidRPr="006506A5" w:rsidRDefault="006506A5" w:rsidP="006506A5">
      <w:pPr>
        <w:pStyle w:val="ab"/>
        <w:rPr>
          <w:rFonts w:ascii="Arial" w:hAnsi="Arial" w:cs="Arial"/>
          <w:sz w:val="24"/>
          <w:szCs w:val="24"/>
          <w:lang w:eastAsia="en-US"/>
        </w:rPr>
      </w:pPr>
    </w:p>
    <w:p w:rsidR="006506A5" w:rsidRPr="006506A5" w:rsidRDefault="006506A5" w:rsidP="006506A5">
      <w:pPr>
        <w:pStyle w:val="ab"/>
        <w:rPr>
          <w:rFonts w:ascii="Arial" w:hAnsi="Arial" w:cs="Arial"/>
          <w:bCs/>
          <w:color w:val="26282F"/>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6506A5" w:rsidRPr="006506A5" w:rsidTr="002D607F">
        <w:trPr>
          <w:trHeight w:val="976"/>
        </w:trPr>
        <w:tc>
          <w:tcPr>
            <w:tcW w:w="9214" w:type="dxa"/>
          </w:tcPr>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bCs/>
                <w:color w:val="26282F"/>
                <w:sz w:val="24"/>
                <w:szCs w:val="24"/>
              </w:rPr>
            </w:pPr>
            <w:r w:rsidRPr="006506A5">
              <w:rPr>
                <w:rFonts w:ascii="Arial" w:hAnsi="Arial" w:cs="Arial"/>
                <w:bCs/>
                <w:color w:val="000000"/>
                <w:sz w:val="24"/>
                <w:szCs w:val="24"/>
              </w:rPr>
              <w:t xml:space="preserve">Принятие решения Администрацией </w:t>
            </w:r>
            <w:r>
              <w:rPr>
                <w:rFonts w:ascii="Arial" w:hAnsi="Arial" w:cs="Arial"/>
                <w:bCs/>
                <w:color w:val="000000"/>
                <w:sz w:val="24"/>
                <w:szCs w:val="24"/>
              </w:rPr>
              <w:t>Захаровского</w:t>
            </w:r>
            <w:r w:rsidRPr="006506A5">
              <w:rPr>
                <w:rFonts w:ascii="Arial" w:hAnsi="Arial" w:cs="Arial"/>
                <w:bCs/>
                <w:color w:val="000000"/>
                <w:sz w:val="24"/>
                <w:szCs w:val="24"/>
              </w:rPr>
              <w:t xml:space="preserve"> сельского поселения в</w:t>
            </w:r>
            <w:r w:rsidRPr="006506A5">
              <w:rPr>
                <w:rFonts w:ascii="Arial" w:hAnsi="Arial" w:cs="Arial"/>
                <w:sz w:val="24"/>
                <w:szCs w:val="24"/>
              </w:rPr>
              <w:t xml:space="preserve"> срок не более чем тридцать дней со дня поступления заявления</w:t>
            </w:r>
          </w:p>
          <w:p w:rsidR="006506A5" w:rsidRPr="006506A5" w:rsidRDefault="006506A5" w:rsidP="006506A5">
            <w:pPr>
              <w:pStyle w:val="ab"/>
              <w:rPr>
                <w:rFonts w:ascii="Arial" w:hAnsi="Arial" w:cs="Arial"/>
                <w:bCs/>
                <w:color w:val="26282F"/>
                <w:sz w:val="24"/>
                <w:szCs w:val="24"/>
                <w:lang w:eastAsia="en-US"/>
              </w:rPr>
            </w:pPr>
          </w:p>
        </w:tc>
      </w:tr>
    </w:tbl>
    <w:p w:rsidR="006506A5" w:rsidRPr="006506A5" w:rsidRDefault="006506A5" w:rsidP="006506A5">
      <w:pPr>
        <w:pStyle w:val="ab"/>
        <w:rPr>
          <w:rFonts w:ascii="Arial" w:hAnsi="Arial" w:cs="Arial"/>
          <w:sz w:val="24"/>
          <w:szCs w:val="24"/>
          <w:lang w:eastAsia="en-US"/>
        </w:rPr>
      </w:pPr>
      <w:r w:rsidRPr="006506A5">
        <w:rPr>
          <w:rFonts w:ascii="Arial" w:hAnsi="Arial" w:cs="Arial"/>
          <w:sz w:val="24"/>
          <w:szCs w:val="24"/>
        </w:rPr>
        <w:tab/>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tblGrid>
      <w:tr w:rsidR="006506A5" w:rsidRPr="006506A5" w:rsidTr="00F4059A">
        <w:trPr>
          <w:trHeight w:val="1436"/>
        </w:trPr>
        <w:tc>
          <w:tcPr>
            <w:tcW w:w="4638"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6506A5" w:rsidRPr="006506A5" w:rsidRDefault="006506A5" w:rsidP="006506A5">
            <w:pPr>
              <w:pStyle w:val="ab"/>
              <w:rPr>
                <w:rFonts w:ascii="Arial" w:hAnsi="Arial" w:cs="Arial"/>
                <w:sz w:val="24"/>
                <w:szCs w:val="24"/>
                <w:lang w:eastAsia="en-US"/>
              </w:rPr>
            </w:pPr>
          </w:p>
        </w:tc>
      </w:tr>
    </w:tbl>
    <w:p w:rsidR="006506A5" w:rsidRPr="006506A5" w:rsidRDefault="006506A5" w:rsidP="006506A5">
      <w:pPr>
        <w:pStyle w:val="ab"/>
        <w:rPr>
          <w:rFonts w:ascii="Arial" w:hAnsi="Arial" w:cs="Arial"/>
          <w:vanish/>
          <w:sz w:val="24"/>
          <w:szCs w:val="24"/>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6506A5" w:rsidRPr="006506A5" w:rsidTr="002D607F">
        <w:trPr>
          <w:trHeight w:val="1546"/>
        </w:trPr>
        <w:tc>
          <w:tcPr>
            <w:tcW w:w="3936" w:type="dxa"/>
            <w:hideMark/>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w:t>
            </w: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Постановление об отказе в предоставлении земельного участка в  безвозмездное пользование</w:t>
            </w:r>
          </w:p>
        </w:tc>
      </w:tr>
    </w:tbl>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bCs/>
          <w:color w:val="26282F"/>
          <w:sz w:val="24"/>
          <w:szCs w:val="24"/>
        </w:rPr>
        <w:br w:type="textWrapping" w:clear="all"/>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9"/>
      </w:tblGrid>
      <w:tr w:rsidR="006506A5" w:rsidRPr="006506A5" w:rsidTr="00F4059A">
        <w:trPr>
          <w:trHeight w:val="1080"/>
        </w:trPr>
        <w:tc>
          <w:tcPr>
            <w:tcW w:w="8049" w:type="dxa"/>
          </w:tcPr>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Выдача заявителю результата муниципальной услуги</w:t>
            </w:r>
          </w:p>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bCs/>
                <w:color w:val="26282F"/>
                <w:sz w:val="24"/>
                <w:szCs w:val="24"/>
              </w:rPr>
              <w:tab/>
            </w:r>
          </w:p>
        </w:tc>
      </w:tr>
    </w:tbl>
    <w:p w:rsidR="00353390" w:rsidRDefault="00353390" w:rsidP="006506A5">
      <w:pPr>
        <w:pStyle w:val="ab"/>
        <w:rPr>
          <w:rFonts w:ascii="Arial" w:hAnsi="Arial" w:cs="Arial"/>
          <w:sz w:val="24"/>
          <w:szCs w:val="24"/>
        </w:rPr>
      </w:pPr>
    </w:p>
    <w:p w:rsidR="002B23AE" w:rsidRDefault="002B23AE" w:rsidP="006506A5">
      <w:pPr>
        <w:pStyle w:val="ab"/>
        <w:rPr>
          <w:rFonts w:ascii="Arial" w:hAnsi="Arial" w:cs="Arial"/>
          <w:sz w:val="24"/>
          <w:szCs w:val="24"/>
        </w:rPr>
      </w:pPr>
    </w:p>
    <w:p w:rsidR="002B23AE" w:rsidRDefault="002B23AE" w:rsidP="006506A5">
      <w:pPr>
        <w:pStyle w:val="ab"/>
        <w:rPr>
          <w:rFonts w:ascii="Arial" w:hAnsi="Arial" w:cs="Arial"/>
          <w:sz w:val="24"/>
          <w:szCs w:val="24"/>
        </w:rPr>
      </w:pPr>
    </w:p>
    <w:sectPr w:rsidR="002B23AE" w:rsidSect="001C3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506A5"/>
    <w:rsid w:val="001113ED"/>
    <w:rsid w:val="001C3D7A"/>
    <w:rsid w:val="002B23AE"/>
    <w:rsid w:val="002D607F"/>
    <w:rsid w:val="00353390"/>
    <w:rsid w:val="004E753F"/>
    <w:rsid w:val="006506A5"/>
    <w:rsid w:val="008376CF"/>
    <w:rsid w:val="008C4ED2"/>
    <w:rsid w:val="008E5C4A"/>
    <w:rsid w:val="00A37EF4"/>
    <w:rsid w:val="00DA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7A"/>
  </w:style>
  <w:style w:type="paragraph" w:styleId="1">
    <w:name w:val="heading 1"/>
    <w:basedOn w:val="a"/>
    <w:next w:val="a"/>
    <w:link w:val="10"/>
    <w:uiPriority w:val="9"/>
    <w:qFormat/>
    <w:rsid w:val="006506A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6A5"/>
    <w:rPr>
      <w:rFonts w:ascii="Times New Roman" w:eastAsia="Times New Roman" w:hAnsi="Times New Roman" w:cs="Times New Roman"/>
      <w:sz w:val="24"/>
      <w:szCs w:val="20"/>
    </w:rPr>
  </w:style>
  <w:style w:type="paragraph" w:styleId="a3">
    <w:name w:val="Title"/>
    <w:basedOn w:val="a"/>
    <w:link w:val="a4"/>
    <w:uiPriority w:val="10"/>
    <w:qFormat/>
    <w:rsid w:val="006506A5"/>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uiPriority w:val="10"/>
    <w:rsid w:val="006506A5"/>
    <w:rPr>
      <w:rFonts w:ascii="Times New Roman" w:eastAsia="Times New Roman" w:hAnsi="Times New Roman" w:cs="Times New Roman"/>
      <w:sz w:val="44"/>
      <w:szCs w:val="20"/>
    </w:rPr>
  </w:style>
  <w:style w:type="character" w:styleId="a5">
    <w:name w:val="Emphasis"/>
    <w:basedOn w:val="a0"/>
    <w:uiPriority w:val="20"/>
    <w:qFormat/>
    <w:rsid w:val="006506A5"/>
    <w:rPr>
      <w:i/>
    </w:rPr>
  </w:style>
  <w:style w:type="paragraph" w:styleId="a6">
    <w:name w:val="List Paragraph"/>
    <w:basedOn w:val="a"/>
    <w:uiPriority w:val="34"/>
    <w:qFormat/>
    <w:rsid w:val="006506A5"/>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6506A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6506A5"/>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6506A5"/>
    <w:rPr>
      <w:rFonts w:ascii="Arial" w:eastAsia="Times New Roman" w:hAnsi="Arial" w:cs="Arial"/>
    </w:rPr>
  </w:style>
  <w:style w:type="character" w:styleId="a7">
    <w:name w:val="Hyperlink"/>
    <w:basedOn w:val="a0"/>
    <w:uiPriority w:val="99"/>
    <w:rsid w:val="006506A5"/>
    <w:rPr>
      <w:rFonts w:cs="Times New Roman"/>
      <w:color w:val="0000FF"/>
      <w:u w:val="single"/>
    </w:rPr>
  </w:style>
  <w:style w:type="paragraph" w:customStyle="1" w:styleId="ConsPlusCell">
    <w:name w:val="ConsPlusCell"/>
    <w:rsid w:val="006506A5"/>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506A5"/>
    <w:pPr>
      <w:autoSpaceDE w:val="0"/>
      <w:autoSpaceDN w:val="0"/>
      <w:adjustRightInd w:val="0"/>
      <w:spacing w:after="0" w:line="240" w:lineRule="auto"/>
    </w:pPr>
    <w:rPr>
      <w:rFonts w:ascii="Courier New" w:eastAsia="Times New Roman" w:hAnsi="Courier New" w:cs="Courier New"/>
      <w:sz w:val="20"/>
      <w:szCs w:val="20"/>
    </w:rPr>
  </w:style>
  <w:style w:type="paragraph" w:styleId="a8">
    <w:name w:val="endnote text"/>
    <w:basedOn w:val="a"/>
    <w:link w:val="a9"/>
    <w:uiPriority w:val="99"/>
    <w:semiHidden/>
    <w:rsid w:val="006506A5"/>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6506A5"/>
    <w:rPr>
      <w:rFonts w:ascii="Times New Roman" w:eastAsia="Times New Roman" w:hAnsi="Times New Roman" w:cs="Times New Roman"/>
      <w:sz w:val="20"/>
      <w:szCs w:val="20"/>
    </w:rPr>
  </w:style>
  <w:style w:type="character" w:styleId="aa">
    <w:name w:val="footnote reference"/>
    <w:basedOn w:val="a0"/>
    <w:uiPriority w:val="99"/>
    <w:semiHidden/>
    <w:rsid w:val="006506A5"/>
    <w:rPr>
      <w:rFonts w:cs="Times New Roman"/>
      <w:vertAlign w:val="superscript"/>
    </w:rPr>
  </w:style>
  <w:style w:type="paragraph" w:customStyle="1" w:styleId="formattext">
    <w:name w:val="formattext"/>
    <w:basedOn w:val="a"/>
    <w:rsid w:val="0065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6506A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6506A5"/>
    <w:pPr>
      <w:spacing w:after="0" w:line="240" w:lineRule="auto"/>
    </w:pPr>
  </w:style>
  <w:style w:type="character" w:customStyle="1" w:styleId="ac">
    <w:name w:val="Без интервала Знак"/>
    <w:basedOn w:val="a0"/>
    <w:link w:val="ab"/>
    <w:uiPriority w:val="1"/>
    <w:locked/>
    <w:rsid w:val="008376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3P6u8L" TargetMode="External"/><Relationship Id="rId26"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1721D6C72E04EAF011818B3B32611322BEAD3854A871AA1111907D5D94297C6D53F72112C2wDx7N" TargetMode="External"/><Relationship Id="rId21"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7C4BA8539064D5F9504001536611F0831E5798E126C9983D08425AF3F26882AEC9D185749D1D65D924DDE8E86F7A83EA8DDE5491F734aAUBM" TargetMode="External"/><Relationship Id="rId42" Type="http://schemas.openxmlformats.org/officeDocument/2006/relationships/hyperlink" Target="consultantplus://offline/ref=7B060010878CF8951BAF89834B06698895E9BA502628907EAC5E5BB0B7F9E9386ABE40C94707s5G" TargetMode="External"/><Relationship Id="rId47" Type="http://schemas.openxmlformats.org/officeDocument/2006/relationships/hyperlink" Target="consultantplus://offline/ref=1BDB994723FE8A2A5C2A977E5B1A6D0FD52D014751949B3CE3C7C1EF552676952840729519EFF3B4O6h3I"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fontTable" Target="fontTable.xml"/><Relationship Id="rId7" Type="http://schemas.openxmlformats.org/officeDocument/2006/relationships/hyperlink" Target="consultantplus://offline/ref=35AE9E896B4327D54B9C85E6BB00FD16B5771B66702865D228FE585F70459EB80B55205086H4A7J"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3P6u8L"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F57FDC3A3EE43AAEFE081D9C61632663D5A68D7264BC340FDE9672C93180148303DA87145977D82067D209EC18o9k2K"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consultantplus://offline/ref=1721D6C72E04EAF011818B3B32611322BEAD3854A871AA1111907D5D94297C6D53F72112C6wDx4N" TargetMode="External"/><Relationship Id="rId40" Type="http://schemas.openxmlformats.org/officeDocument/2006/relationships/hyperlink" Target="consultantplus://offline/ref=1721D6C72E04EAF011818B3B32611322BEAD3854A871AA1111907D5D94297C6D53F72112C1wDx6N" TargetMode="External"/><Relationship Id="rId45" Type="http://schemas.openxmlformats.org/officeDocument/2006/relationships/hyperlink" Target="consultantplus://offline/ref=9E77389DC5594EBE31F8E8CDC91045079F24B1C3738481A4BDF125E567C0D06C6DB5F49FC6CC8B6F83066E74DD11E402447E9832EACA530235mF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consultantplus://offline/ref=35AE9E896B4327D54B9C85E6BB00FD16B5751B6E7F2E65D228FE585F70H4A5J" TargetMode="External"/><Relationship Id="rId15" Type="http://schemas.openxmlformats.org/officeDocument/2006/relationships/hyperlink" Target="consultantplus://offline/ref=0E885329CB9322F50FCF7361F164B624F6F007AC5F439FE92163A8F014FFD42A56D5816293P6u8L"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FFDD351B7DF09C06940DD72850EDF758D574AD49837C37E2FB6FBE3D7D75E986CEF43A729316836FFEE11686347C874FD9F6DAA0CF92EDY8M"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35AE9E896B4327D54B9C85E6BB00FD16B5771B66702865D228FE585F70H4A5J" TargetMode="External"/><Relationship Id="rId19" Type="http://schemas.openxmlformats.org/officeDocument/2006/relationships/hyperlink" Target="consultantplus://offline/ref=0E885329CB9322F50FCF7361F164B624F6F007AC5F439FE92163A8F014FFD42A56D5816293P6u8L"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1721D6C72E04EAF011818B3B32611322BEAD3857A473AA1111907D5D94w2x9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hyperlink" Target="consultantplus://offline/ref=6CE3C6A266F0C5DA7CC932A8F3EF0AA01CB654D9B4DE02A69FBFE1AFFDCA9BFD99ACD2BBC3C5A06DD19306770FA522B376A296CB038AC64B5EFDH" TargetMode="External"/><Relationship Id="rId9" Type="http://schemas.openxmlformats.org/officeDocument/2006/relationships/hyperlink" Target="consultantplus://offline/ref=35AE9E896B4327D54B9C85E6BB00FD16B5751B6E7F2E65D228FE585F70H4A5J"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3P6u8L" TargetMode="External"/><Relationship Id="rId27" Type="http://schemas.openxmlformats.org/officeDocument/2006/relationships/hyperlink" Target="consultantplus://offline/ref=0E885329CB9322F50FCF7361F164B624F6F007AC5F439FE92163A8F014FFD42A56D5816293P6u8L"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7C4BA8539064D5F9504001536611F0831E5799E92FC8983D08425AF3F26882AEC9D185779A1D68D924DDE8E86F7A83EA8DDE5491F734aAUBM" TargetMode="External"/><Relationship Id="rId43" Type="http://schemas.openxmlformats.org/officeDocument/2006/relationships/hyperlink" Target="consultantplus://offline/ref=E3E9D1D932C5C356BB3B0299D95AE39069C42E1A50B5287597760734E51C215A7D9044F39375084B964B59DB8EE9EE84C9E4CFA63F0Ej4ZBM" TargetMode="External"/><Relationship Id="rId48" Type="http://schemas.openxmlformats.org/officeDocument/2006/relationships/hyperlink" Target="https://admzaharov.ru/"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theme" Target="theme/theme1.xml"/><Relationship Id="rId8" Type="http://schemas.openxmlformats.org/officeDocument/2006/relationships/hyperlink" Target="consultantplus://offline/ref=35AE9E896B4327D54B9C85E6BB00FD16B5761B66702865D228FE585F70H4A5J"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12" Type="http://schemas.openxmlformats.org/officeDocument/2006/relationships/hyperlink" Target="https://admzaharov.ru/" TargetMode="External"/><Relationship Id="rId17" Type="http://schemas.openxmlformats.org/officeDocument/2006/relationships/hyperlink" Target="consultantplus://offline/ref=0E885329CB9322F50FCF7361F164B624F6F007AC5F439FE92163A8F014FFD42A56D5816293P6u8L"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721D6C72E04EAF011818B3B32611322BEAD3854A871AA1111907D5D94297C6D53F72112C2wDx5N" TargetMode="External"/><Relationship Id="rId46" Type="http://schemas.openxmlformats.org/officeDocument/2006/relationships/hyperlink" Target="consultantplus://offline/ref=9E77389DC5594EBE31F8E8CDC91045079F24B1C3738481A4BDF125E567C0D06C6DB5F49FC6CC89688D066E74DD11E402447E9832EACA530235mFM"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3P6u8L" TargetMode="External"/><Relationship Id="rId41" Type="http://schemas.openxmlformats.org/officeDocument/2006/relationships/hyperlink" Target="consultantplus://offline/ref=522859BFC5FA3B173BEEEDB790CC7FA87E3C7B4D2F960C22684B5D3C61BE59D406791E1C0E3AA13998376C2A02C36FC0C81EB9A11AhF1AF"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hyperlink" Target="consultantplus://offline/ref=35AE9E896B4327D54B9C85E6BB00FD16B67E1B61742B65D228FE585F70459EB80B552058804F061BH6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14211</Words>
  <Characters>81004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2019-11-06T12:32:00Z</dcterms:created>
  <dcterms:modified xsi:type="dcterms:W3CDTF">2019-11-13T06:45:00Z</dcterms:modified>
</cp:coreProperties>
</file>