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EC" w:rsidRPr="00714DE3" w:rsidRDefault="00022AEC" w:rsidP="007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E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22AEC" w:rsidRPr="00714DE3" w:rsidRDefault="00022AEC" w:rsidP="007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E3">
        <w:rPr>
          <w:rFonts w:ascii="Times New Roman" w:hAnsi="Times New Roman" w:cs="Times New Roman"/>
          <w:b/>
          <w:bCs/>
          <w:sz w:val="24"/>
          <w:szCs w:val="24"/>
        </w:rPr>
        <w:t>ЗАХАРОВСКОГО СЕЛЬСКОГО ПОСЕЛЕНИЯ</w:t>
      </w:r>
    </w:p>
    <w:p w:rsidR="00022AEC" w:rsidRPr="00714DE3" w:rsidRDefault="00022AEC" w:rsidP="007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E3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022AEC" w:rsidRPr="00714DE3" w:rsidRDefault="00022AEC" w:rsidP="007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E3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022AEC" w:rsidRPr="00714DE3" w:rsidRDefault="00022AEC" w:rsidP="00714DE3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AEC" w:rsidRPr="00714DE3" w:rsidRDefault="00022AEC" w:rsidP="007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DE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22AEC" w:rsidRPr="00714DE3" w:rsidRDefault="00022AEC" w:rsidP="00714DE3">
      <w:pPr>
        <w:tabs>
          <w:tab w:val="left" w:pos="426"/>
          <w:tab w:val="left" w:pos="9781"/>
        </w:tabs>
        <w:ind w:left="284" w:right="425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от 0</w:t>
      </w:r>
      <w:r w:rsidR="005D272D">
        <w:rPr>
          <w:rFonts w:ascii="Times New Roman" w:hAnsi="Times New Roman" w:cs="Times New Roman"/>
          <w:sz w:val="24"/>
          <w:szCs w:val="24"/>
        </w:rPr>
        <w:t>8 февраля</w:t>
      </w:r>
      <w:r w:rsidRPr="00714DE3">
        <w:rPr>
          <w:rFonts w:ascii="Times New Roman" w:hAnsi="Times New Roman" w:cs="Times New Roman"/>
          <w:sz w:val="24"/>
          <w:szCs w:val="24"/>
        </w:rPr>
        <w:t xml:space="preserve"> 202</w:t>
      </w:r>
      <w:r w:rsidR="005D272D">
        <w:rPr>
          <w:rFonts w:ascii="Times New Roman" w:hAnsi="Times New Roman" w:cs="Times New Roman"/>
          <w:sz w:val="24"/>
          <w:szCs w:val="24"/>
        </w:rPr>
        <w:t>1</w:t>
      </w:r>
      <w:r w:rsidRPr="00714DE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№</w:t>
      </w:r>
      <w:r w:rsidR="00A51CFB">
        <w:rPr>
          <w:rFonts w:ascii="Times New Roman" w:hAnsi="Times New Roman" w:cs="Times New Roman"/>
          <w:sz w:val="24"/>
          <w:szCs w:val="24"/>
        </w:rPr>
        <w:t>9</w:t>
      </w:r>
    </w:p>
    <w:p w:rsidR="00022AEC" w:rsidRPr="00714DE3" w:rsidRDefault="00022AEC" w:rsidP="00714DE3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714DE3">
        <w:rPr>
          <w:rFonts w:ascii="Times New Roman" w:hAnsi="Times New Roman" w:cs="Times New Roman"/>
          <w:b/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 в 202</w:t>
      </w:r>
      <w:r w:rsidR="005D272D">
        <w:rPr>
          <w:rFonts w:ascii="Times New Roman" w:hAnsi="Times New Roman" w:cs="Times New Roman"/>
          <w:b/>
          <w:sz w:val="24"/>
          <w:szCs w:val="24"/>
        </w:rPr>
        <w:t>1</w:t>
      </w:r>
      <w:r w:rsidRPr="00714DE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22AEC" w:rsidRPr="00714DE3" w:rsidRDefault="00022AEC" w:rsidP="00714DE3">
      <w:pPr>
        <w:tabs>
          <w:tab w:val="left" w:pos="851"/>
        </w:tabs>
        <w:autoSpaceDE w:val="0"/>
        <w:autoSpaceDN w:val="0"/>
        <w:adjustRightInd w:val="0"/>
        <w:ind w:left="284" w:right="283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 xml:space="preserve">           В соответствии с  Федеральным законом от 06.10.2003 года №-131-ФЗ «Об общих принципах организации местного самоуправления в Российской Федерации», Федеральным законом от 21.07.2005 N 115-ФЗ "О концессионных соглашениях», руководствуясь Уставом Захаровского сельского поселения, администрация Захаровского сельского поселения Клетского муниципального района Волгоградской области </w:t>
      </w:r>
    </w:p>
    <w:p w:rsidR="00022AEC" w:rsidRPr="00714DE3" w:rsidRDefault="00022AEC" w:rsidP="00714DE3">
      <w:pPr>
        <w:tabs>
          <w:tab w:val="left" w:pos="851"/>
        </w:tabs>
        <w:autoSpaceDE w:val="0"/>
        <w:autoSpaceDN w:val="0"/>
        <w:adjustRightInd w:val="0"/>
        <w:ind w:left="284" w:right="283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1. Утвердить Перечень объектов, в отношении которых планируется заключение концессионных соглашений в 202</w:t>
      </w:r>
      <w:r w:rsidR="005D272D">
        <w:rPr>
          <w:rFonts w:ascii="Times New Roman" w:hAnsi="Times New Roman" w:cs="Times New Roman"/>
          <w:sz w:val="24"/>
          <w:szCs w:val="24"/>
        </w:rPr>
        <w:t>1</w:t>
      </w:r>
      <w:r w:rsidRPr="00714DE3">
        <w:rPr>
          <w:rFonts w:ascii="Times New Roman" w:hAnsi="Times New Roman" w:cs="Times New Roman"/>
          <w:sz w:val="24"/>
          <w:szCs w:val="24"/>
        </w:rPr>
        <w:t xml:space="preserve"> году, согласно приложению.</w:t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 xml:space="preserve">2. Установить, что Перечень объектов, в отношении которых планируется заключение концессионных соглашений в </w:t>
      </w:r>
      <w:r w:rsidR="005D272D">
        <w:rPr>
          <w:rFonts w:ascii="Times New Roman" w:hAnsi="Times New Roman" w:cs="Times New Roman"/>
          <w:sz w:val="24"/>
          <w:szCs w:val="24"/>
        </w:rPr>
        <w:t>1</w:t>
      </w:r>
      <w:r w:rsidRPr="00714DE3">
        <w:rPr>
          <w:rFonts w:ascii="Times New Roman" w:hAnsi="Times New Roman" w:cs="Times New Roman"/>
          <w:sz w:val="24"/>
          <w:szCs w:val="24"/>
        </w:rPr>
        <w:t>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3. Обеспечить размещение Перечня  на официальном сайте администрации Захаровского сельского поселения Клетского муниципального района Волгоградской области в информационно-телекоммуникационной сети Интернет.</w:t>
      </w:r>
      <w:r w:rsidRPr="00714DE3">
        <w:rPr>
          <w:rFonts w:ascii="Times New Roman" w:hAnsi="Times New Roman" w:cs="Times New Roman"/>
          <w:sz w:val="24"/>
          <w:szCs w:val="24"/>
        </w:rPr>
        <w:tab/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5.Постановление вступает в силу после обнародования.</w:t>
      </w:r>
    </w:p>
    <w:p w:rsidR="00022AEC" w:rsidRPr="00714DE3" w:rsidRDefault="00022AEC" w:rsidP="00714DE3">
      <w:pPr>
        <w:ind w:left="284" w:right="283" w:firstLine="709"/>
        <w:rPr>
          <w:rFonts w:ascii="Times New Roman" w:hAnsi="Times New Roman" w:cs="Times New Roman"/>
          <w:sz w:val="24"/>
          <w:szCs w:val="24"/>
        </w:rPr>
      </w:pPr>
    </w:p>
    <w:p w:rsidR="00022AEC" w:rsidRPr="00714DE3" w:rsidRDefault="00022AEC" w:rsidP="00714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 xml:space="preserve">Глава  Захаровского </w:t>
      </w:r>
    </w:p>
    <w:p w:rsidR="00022AEC" w:rsidRPr="00714DE3" w:rsidRDefault="00022AEC" w:rsidP="00714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Е. А. Кийков</w:t>
      </w: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</w:p>
    <w:p w:rsidR="00022AEC" w:rsidRPr="00022AEC" w:rsidRDefault="00022AEC" w:rsidP="00022AEC">
      <w:pPr>
        <w:rPr>
          <w:rFonts w:ascii="Arial" w:hAnsi="Arial" w:cs="Arial"/>
          <w:sz w:val="24"/>
          <w:szCs w:val="24"/>
          <w:lang w:eastAsia="ar-SA"/>
        </w:rPr>
        <w:sectPr w:rsidR="00022AEC" w:rsidRPr="00022AEC">
          <w:pgSz w:w="11907" w:h="16840"/>
          <w:pgMar w:top="851" w:right="567" w:bottom="851" w:left="1134" w:header="720" w:footer="720" w:gutter="0"/>
          <w:cols w:space="720"/>
        </w:sectPr>
      </w:pP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  <w:r w:rsidRPr="00022AEC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  <w:r w:rsidRPr="00022AEC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022AE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2AEC" w:rsidRDefault="00022AEC" w:rsidP="005D272D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  <w:r w:rsidRPr="00022AEC">
        <w:rPr>
          <w:rFonts w:ascii="Arial" w:hAnsi="Arial" w:cs="Arial"/>
          <w:sz w:val="24"/>
          <w:szCs w:val="24"/>
        </w:rPr>
        <w:t>от 0</w:t>
      </w:r>
      <w:r w:rsidR="005D272D">
        <w:rPr>
          <w:rFonts w:ascii="Arial" w:hAnsi="Arial" w:cs="Arial"/>
          <w:sz w:val="24"/>
          <w:szCs w:val="24"/>
        </w:rPr>
        <w:t>8</w:t>
      </w:r>
      <w:r w:rsidRPr="00022AEC">
        <w:rPr>
          <w:rFonts w:ascii="Arial" w:hAnsi="Arial" w:cs="Arial"/>
          <w:sz w:val="24"/>
          <w:szCs w:val="24"/>
        </w:rPr>
        <w:t xml:space="preserve"> </w:t>
      </w:r>
      <w:r w:rsidR="005D272D">
        <w:rPr>
          <w:rFonts w:ascii="Arial" w:hAnsi="Arial" w:cs="Arial"/>
          <w:sz w:val="24"/>
          <w:szCs w:val="24"/>
        </w:rPr>
        <w:t>феврал</w:t>
      </w:r>
      <w:r w:rsidRPr="00022AEC">
        <w:rPr>
          <w:rFonts w:ascii="Arial" w:hAnsi="Arial" w:cs="Arial"/>
          <w:sz w:val="24"/>
          <w:szCs w:val="24"/>
        </w:rPr>
        <w:t>я 202</w:t>
      </w:r>
      <w:r w:rsidR="005D272D">
        <w:rPr>
          <w:rFonts w:ascii="Arial" w:hAnsi="Arial" w:cs="Arial"/>
          <w:sz w:val="24"/>
          <w:szCs w:val="24"/>
        </w:rPr>
        <w:t>1</w:t>
      </w:r>
      <w:r w:rsidRPr="00022AEC">
        <w:rPr>
          <w:rFonts w:ascii="Arial" w:hAnsi="Arial" w:cs="Arial"/>
          <w:sz w:val="24"/>
          <w:szCs w:val="24"/>
        </w:rPr>
        <w:t xml:space="preserve"> г. № </w:t>
      </w:r>
      <w:r w:rsidR="00A51CFB">
        <w:rPr>
          <w:rFonts w:ascii="Arial" w:hAnsi="Arial" w:cs="Arial"/>
          <w:sz w:val="24"/>
          <w:szCs w:val="24"/>
        </w:rPr>
        <w:t>9</w:t>
      </w:r>
    </w:p>
    <w:p w:rsidR="005D272D" w:rsidRPr="00022AEC" w:rsidRDefault="005D272D" w:rsidP="005D272D">
      <w:pPr>
        <w:pStyle w:val="a3"/>
        <w:spacing w:after="0"/>
        <w:ind w:left="284" w:right="283"/>
        <w:jc w:val="right"/>
        <w:rPr>
          <w:rFonts w:ascii="Arial" w:hAnsi="Arial" w:cs="Arial"/>
          <w:b/>
          <w:sz w:val="24"/>
          <w:szCs w:val="24"/>
        </w:rPr>
      </w:pPr>
    </w:p>
    <w:p w:rsidR="00022AEC" w:rsidRPr="00022AEC" w:rsidRDefault="00022AEC" w:rsidP="00022AEC">
      <w:pPr>
        <w:pStyle w:val="a3"/>
        <w:spacing w:after="0"/>
        <w:ind w:left="284" w:right="283"/>
        <w:jc w:val="center"/>
        <w:rPr>
          <w:rFonts w:ascii="Arial" w:hAnsi="Arial" w:cs="Arial"/>
          <w:b/>
          <w:sz w:val="24"/>
          <w:szCs w:val="24"/>
        </w:rPr>
      </w:pPr>
      <w:r w:rsidRPr="00022AEC">
        <w:rPr>
          <w:rFonts w:ascii="Arial" w:hAnsi="Arial" w:cs="Arial"/>
          <w:b/>
          <w:sz w:val="24"/>
          <w:szCs w:val="24"/>
        </w:rPr>
        <w:t>Перечень объектов, в отношении которых планируется заключение концессионных соглашений в 202</w:t>
      </w:r>
      <w:r w:rsidR="005D272D">
        <w:rPr>
          <w:rFonts w:ascii="Arial" w:hAnsi="Arial" w:cs="Arial"/>
          <w:b/>
          <w:sz w:val="24"/>
          <w:szCs w:val="24"/>
        </w:rPr>
        <w:t>1</w:t>
      </w:r>
      <w:r w:rsidRPr="00022AEC">
        <w:rPr>
          <w:rFonts w:ascii="Arial" w:hAnsi="Arial" w:cs="Arial"/>
          <w:b/>
          <w:sz w:val="24"/>
          <w:szCs w:val="24"/>
        </w:rPr>
        <w:t xml:space="preserve"> году</w:t>
      </w:r>
    </w:p>
    <w:p w:rsidR="00022AEC" w:rsidRPr="00022AEC" w:rsidRDefault="00022AEC" w:rsidP="00022AEC">
      <w:pPr>
        <w:pStyle w:val="a3"/>
        <w:spacing w:after="0"/>
        <w:ind w:left="284" w:right="283"/>
        <w:jc w:val="right"/>
        <w:rPr>
          <w:rFonts w:ascii="Arial" w:hAnsi="Arial" w:cs="Arial"/>
          <w:sz w:val="24"/>
          <w:szCs w:val="24"/>
        </w:rPr>
      </w:pPr>
    </w:p>
    <w:tbl>
      <w:tblPr>
        <w:tblOverlap w:val="never"/>
        <w:tblW w:w="1531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258"/>
        <w:gridCol w:w="1985"/>
        <w:gridCol w:w="1134"/>
        <w:gridCol w:w="4394"/>
        <w:gridCol w:w="4971"/>
      </w:tblGrid>
      <w:tr w:rsidR="00714DE3" w:rsidRPr="00022AEC" w:rsidTr="00714DE3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коммунальной</w:t>
            </w:r>
          </w:p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AEC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Адрес, местонахождение имущества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Правоустанавливающие </w:t>
            </w:r>
          </w:p>
          <w:p w:rsidR="00022AEC" w:rsidRPr="00714DE3" w:rsidRDefault="00022AEC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документы</w:t>
            </w:r>
          </w:p>
        </w:tc>
      </w:tr>
      <w:tr w:rsidR="00714DE3" w:rsidRPr="00022AEC" w:rsidTr="00714D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DE3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Нежилое </w:t>
            </w:r>
          </w:p>
          <w:p w:rsidR="00B54766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56.1 </w:t>
            </w:r>
            <w:r w:rsidR="00B54766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Россия, Волгоградская область, Клетский район, х.</w:t>
            </w:r>
            <w:r w:rsidR="00EC1374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Селиванов, ул. Придорожная, дом 9/1</w:t>
            </w: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Выписка из Единого государственного реестра недвижимости об </w:t>
            </w:r>
            <w:r w:rsidR="00EC1374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основных характеристиках и зарегистрированных прав на объект недвижимости Сведения об основных характеристиках объекта недвижимости</w:t>
            </w:r>
          </w:p>
        </w:tc>
      </w:tr>
      <w:tr w:rsidR="00714DE3" w:rsidRPr="00022AEC" w:rsidTr="00714D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4DE3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Нежилое</w:t>
            </w:r>
          </w:p>
          <w:p w:rsidR="00B54766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49,5 </w:t>
            </w:r>
            <w:r w:rsidR="00B54766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Россия, Волгоградская область, Клетский район, х.</w:t>
            </w:r>
            <w:r w:rsidR="00EC1374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Захаров,</w:t>
            </w:r>
            <w:r w:rsidR="00714DE3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C1374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</w:t>
            </w:r>
            <w:r w:rsidR="00714DE3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EC1374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пл. Памяти</w:t>
            </w: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714DE3"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дом </w:t>
            </w: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4766" w:rsidRPr="00714DE3" w:rsidRDefault="00EC1374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Свидетельство о государственной регистрации права от 18.11.2009 г.</w:t>
            </w:r>
          </w:p>
        </w:tc>
      </w:tr>
      <w:tr w:rsidR="00714DE3" w:rsidRPr="00022AEC" w:rsidTr="00714D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766" w:rsidRPr="00714DE3" w:rsidRDefault="00B54766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766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Нежилое </w:t>
            </w:r>
          </w:p>
          <w:p w:rsidR="00B54766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139,9 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766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Россия, Волгоградская область, Клетский район, х. Селиванов, ул. Придорожная, дом 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766" w:rsidRPr="00714DE3" w:rsidRDefault="00714DE3" w:rsidP="00714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Свидетельство о государственной регистрации права от 15.04.2016</w:t>
            </w:r>
          </w:p>
        </w:tc>
      </w:tr>
      <w:tr w:rsidR="00714DE3" w:rsidRPr="00022AEC" w:rsidTr="00714DE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Нежилое </w:t>
            </w:r>
          </w:p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227 кв.м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Россия, Волгоградская область, Клетский район, х.Казачий, ул. Центральная, дом 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E3" w:rsidRPr="00714DE3" w:rsidRDefault="00714DE3" w:rsidP="00714D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4D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Свидетельство о государственной регистрации права от 15.04.2016</w:t>
            </w:r>
          </w:p>
        </w:tc>
      </w:tr>
    </w:tbl>
    <w:p w:rsidR="00022AEC" w:rsidRPr="00022AEC" w:rsidRDefault="00022AEC" w:rsidP="00022AEC">
      <w:pPr>
        <w:ind w:left="284" w:right="283"/>
        <w:rPr>
          <w:rFonts w:ascii="Arial" w:eastAsia="Times New Roman" w:hAnsi="Arial" w:cs="Arial"/>
          <w:sz w:val="24"/>
          <w:szCs w:val="24"/>
        </w:rPr>
      </w:pPr>
    </w:p>
    <w:p w:rsidR="00022AEC" w:rsidRPr="00022AEC" w:rsidRDefault="00022AEC" w:rsidP="00022AEC">
      <w:pPr>
        <w:ind w:left="284" w:right="283"/>
        <w:rPr>
          <w:rFonts w:ascii="Arial" w:hAnsi="Arial" w:cs="Arial"/>
          <w:sz w:val="24"/>
          <w:szCs w:val="24"/>
        </w:rPr>
      </w:pPr>
    </w:p>
    <w:p w:rsidR="00022AEC" w:rsidRPr="00714DE3" w:rsidRDefault="00022AEC" w:rsidP="00714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 xml:space="preserve">Глава  Захаровского </w:t>
      </w:r>
    </w:p>
    <w:p w:rsidR="00022AEC" w:rsidRPr="00714DE3" w:rsidRDefault="00022AEC" w:rsidP="00714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DE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Е. А. Кийков</w:t>
      </w:r>
    </w:p>
    <w:p w:rsidR="00022AEC" w:rsidRPr="00022AEC" w:rsidRDefault="00022AEC" w:rsidP="00022AEC">
      <w:pPr>
        <w:ind w:left="284" w:right="283"/>
        <w:rPr>
          <w:rFonts w:ascii="Arial" w:hAnsi="Arial" w:cs="Arial"/>
          <w:sz w:val="20"/>
          <w:szCs w:val="20"/>
        </w:rPr>
      </w:pPr>
    </w:p>
    <w:p w:rsidR="00022AEC" w:rsidRPr="00022AEC" w:rsidRDefault="00022AEC" w:rsidP="00022AEC">
      <w:pPr>
        <w:ind w:left="284" w:right="283"/>
        <w:rPr>
          <w:rFonts w:ascii="Arial" w:hAnsi="Arial" w:cs="Arial"/>
          <w:sz w:val="24"/>
          <w:szCs w:val="24"/>
        </w:rPr>
      </w:pPr>
    </w:p>
    <w:p w:rsidR="00AC489A" w:rsidRPr="00022AEC" w:rsidRDefault="00AC489A">
      <w:pPr>
        <w:rPr>
          <w:rFonts w:ascii="Arial" w:hAnsi="Arial" w:cs="Arial"/>
        </w:rPr>
      </w:pPr>
    </w:p>
    <w:sectPr w:rsidR="00AC489A" w:rsidRPr="00022AEC" w:rsidSect="00714D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AEC"/>
    <w:rsid w:val="00015D68"/>
    <w:rsid w:val="00022AEC"/>
    <w:rsid w:val="0002593F"/>
    <w:rsid w:val="00033F54"/>
    <w:rsid w:val="002C6086"/>
    <w:rsid w:val="00574A55"/>
    <w:rsid w:val="005D272D"/>
    <w:rsid w:val="00714DE3"/>
    <w:rsid w:val="007A777C"/>
    <w:rsid w:val="007F4AE7"/>
    <w:rsid w:val="00A51CFB"/>
    <w:rsid w:val="00AC489A"/>
    <w:rsid w:val="00B27D8F"/>
    <w:rsid w:val="00B54766"/>
    <w:rsid w:val="00CA2245"/>
    <w:rsid w:val="00DD38C7"/>
    <w:rsid w:val="00EC1374"/>
    <w:rsid w:val="00F40DCD"/>
    <w:rsid w:val="00F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7"/>
  </w:style>
  <w:style w:type="paragraph" w:styleId="1">
    <w:name w:val="heading 1"/>
    <w:basedOn w:val="a"/>
    <w:next w:val="a"/>
    <w:link w:val="10"/>
    <w:qFormat/>
    <w:rsid w:val="00022A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AE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022AEC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22A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714D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cp:lastPrinted>2021-02-04T11:18:00Z</cp:lastPrinted>
  <dcterms:created xsi:type="dcterms:W3CDTF">2020-09-10T11:52:00Z</dcterms:created>
  <dcterms:modified xsi:type="dcterms:W3CDTF">2021-02-04T11:18:00Z</dcterms:modified>
</cp:coreProperties>
</file>