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71" w:rsidRDefault="00C81A9C" w:rsidP="00C81A9C">
      <w:pPr>
        <w:pStyle w:val="ConsPlusTitle"/>
        <w:jc w:val="right"/>
      </w:pPr>
      <w:r>
        <w:t>проект</w:t>
      </w:r>
    </w:p>
    <w:p w:rsidR="00EE4D71" w:rsidRDefault="00EE4D71" w:rsidP="00EE4D71">
      <w:pPr>
        <w:pBdr>
          <w:bottom w:val="single" w:sz="12" w:space="1" w:color="auto"/>
        </w:pBdr>
        <w:spacing w:after="0" w:line="240" w:lineRule="auto"/>
        <w:jc w:val="center"/>
        <w:rPr>
          <w:szCs w:val="24"/>
        </w:rPr>
      </w:pPr>
      <w:r>
        <w:rPr>
          <w:szCs w:val="24"/>
        </w:rPr>
        <w:t>Администрация Захаровского сельского поселения</w:t>
      </w:r>
    </w:p>
    <w:p w:rsidR="00EE4D71" w:rsidRDefault="00EE4D71" w:rsidP="00EE4D71">
      <w:pPr>
        <w:pBdr>
          <w:bottom w:val="single" w:sz="12" w:space="1" w:color="auto"/>
        </w:pBdr>
        <w:spacing w:after="0" w:line="240" w:lineRule="auto"/>
        <w:jc w:val="center"/>
        <w:rPr>
          <w:szCs w:val="24"/>
        </w:rPr>
      </w:pPr>
      <w:r>
        <w:rPr>
          <w:szCs w:val="24"/>
        </w:rPr>
        <w:t>Клетского муниципального района</w:t>
      </w:r>
    </w:p>
    <w:p w:rsidR="00EE4D71" w:rsidRDefault="00EE4D71" w:rsidP="00EE4D71">
      <w:pPr>
        <w:pBdr>
          <w:bottom w:val="single" w:sz="12" w:space="1" w:color="auto"/>
        </w:pBdr>
        <w:spacing w:after="0" w:line="240" w:lineRule="auto"/>
        <w:jc w:val="center"/>
        <w:rPr>
          <w:szCs w:val="24"/>
        </w:rPr>
      </w:pPr>
      <w:r>
        <w:rPr>
          <w:szCs w:val="24"/>
        </w:rPr>
        <w:t>Волгоградской области</w:t>
      </w:r>
    </w:p>
    <w:p w:rsidR="00EE4D71" w:rsidRDefault="00EE4D71" w:rsidP="00EE4D71">
      <w:pPr>
        <w:pBdr>
          <w:bottom w:val="single" w:sz="12" w:space="1" w:color="auto"/>
        </w:pBdr>
        <w:spacing w:after="0" w:line="240" w:lineRule="auto"/>
        <w:jc w:val="center"/>
        <w:rPr>
          <w:szCs w:val="24"/>
        </w:rPr>
      </w:pPr>
    </w:p>
    <w:p w:rsidR="00EE4D71" w:rsidRDefault="00EE4D71" w:rsidP="00EE4D71">
      <w:pPr>
        <w:pBdr>
          <w:bottom w:val="single" w:sz="12" w:space="1" w:color="auto"/>
        </w:pBdr>
        <w:spacing w:after="0" w:line="240" w:lineRule="auto"/>
        <w:jc w:val="center"/>
        <w:rPr>
          <w:sz w:val="16"/>
          <w:szCs w:val="16"/>
        </w:rPr>
      </w:pPr>
      <w:r>
        <w:rPr>
          <w:sz w:val="16"/>
          <w:szCs w:val="16"/>
        </w:rPr>
        <w:t>403550, Волгоградская область, Клетский район, х.Захаров, ул. Набережная, д.11</w:t>
      </w:r>
    </w:p>
    <w:p w:rsidR="00EE4D71" w:rsidRDefault="00EE4D71" w:rsidP="00EE4D71">
      <w:pPr>
        <w:pBdr>
          <w:bottom w:val="single" w:sz="12" w:space="1" w:color="auto"/>
        </w:pBdr>
        <w:spacing w:after="0" w:line="240" w:lineRule="auto"/>
        <w:jc w:val="center"/>
        <w:rPr>
          <w:sz w:val="16"/>
          <w:szCs w:val="16"/>
        </w:rPr>
      </w:pPr>
      <w:r>
        <w:rPr>
          <w:sz w:val="16"/>
          <w:szCs w:val="16"/>
        </w:rPr>
        <w:t>ИНН 3412301267 КПП 341201001 ОКПО 04126608 ОКАТО 18222812000</w:t>
      </w:r>
    </w:p>
    <w:p w:rsidR="00EE4D71" w:rsidRDefault="00EE4D71" w:rsidP="00EE4D71">
      <w:pPr>
        <w:pBdr>
          <w:bottom w:val="single" w:sz="12" w:space="1" w:color="auto"/>
        </w:pBdr>
        <w:spacing w:after="0" w:line="240" w:lineRule="auto"/>
        <w:jc w:val="center"/>
        <w:rPr>
          <w:sz w:val="16"/>
          <w:szCs w:val="16"/>
        </w:rPr>
      </w:pPr>
      <w:r>
        <w:rPr>
          <w:sz w:val="16"/>
          <w:szCs w:val="16"/>
        </w:rPr>
        <w:t>Р/сч03231643186224122900 л/сч 03293024630 Отделение Волгоград Банка России// УФК по Волгоградской области г.Волгоград</w:t>
      </w:r>
    </w:p>
    <w:p w:rsidR="00EE4D71" w:rsidRDefault="00EE4D71" w:rsidP="00EE4D71">
      <w:pPr>
        <w:pStyle w:val="ConsPlusTitle"/>
        <w:jc w:val="center"/>
      </w:pPr>
    </w:p>
    <w:p w:rsidR="00EE4D71" w:rsidRDefault="00EE4D71" w:rsidP="00EE4D71">
      <w:pPr>
        <w:pStyle w:val="ConsPlusTitle"/>
        <w:jc w:val="center"/>
        <w:rPr>
          <w:b w:val="0"/>
        </w:rPr>
      </w:pPr>
      <w:r>
        <w:rPr>
          <w:b w:val="0"/>
        </w:rPr>
        <w:t>ПОСТАНОВЛЕНИЕ</w:t>
      </w:r>
    </w:p>
    <w:p w:rsidR="00EE4D71" w:rsidRDefault="00EE4D71" w:rsidP="00EE4D71">
      <w:pPr>
        <w:pStyle w:val="ConsPlusTitle"/>
        <w:rPr>
          <w:b w:val="0"/>
        </w:rPr>
      </w:pPr>
      <w:r>
        <w:rPr>
          <w:b w:val="0"/>
        </w:rPr>
        <w:t xml:space="preserve">От </w:t>
      </w:r>
      <w:r w:rsidR="00C81A9C">
        <w:rPr>
          <w:b w:val="0"/>
        </w:rPr>
        <w:t>____</w:t>
      </w:r>
      <w:r>
        <w:rPr>
          <w:b w:val="0"/>
        </w:rPr>
        <w:t xml:space="preserve">2021 года                                                                  № </w:t>
      </w:r>
      <w:r w:rsidR="00C81A9C">
        <w:rPr>
          <w:b w:val="0"/>
        </w:rPr>
        <w:t>___</w:t>
      </w:r>
    </w:p>
    <w:p w:rsidR="00EE4D71" w:rsidRDefault="00EE4D71" w:rsidP="00EE4D71">
      <w:pPr>
        <w:pStyle w:val="ConsPlusTitle"/>
        <w:jc w:val="center"/>
      </w:pPr>
    </w:p>
    <w:p w:rsidR="00EE4D71" w:rsidRDefault="00EE4D71" w:rsidP="00EE4D71">
      <w:pPr>
        <w:pStyle w:val="a5"/>
        <w:jc w:val="center"/>
      </w:pPr>
      <w:r>
        <w:t>ОБ УТВЕРЖДЕНИИ ПОРЯДКАУЧЕТА БЮДЖЕТНЫХ И ДЕНЕЖНЫХ</w:t>
      </w:r>
    </w:p>
    <w:p w:rsidR="00EE4D71" w:rsidRDefault="00EE4D71" w:rsidP="00EE4D71">
      <w:pPr>
        <w:pStyle w:val="a5"/>
        <w:jc w:val="center"/>
      </w:pPr>
      <w:r>
        <w:t>ОБЯЗАТЕЛЬСТВ ПОЛУЧАТЕЛЕЙ СРЕДСТВБЮДЖЕТАЗАХАРОВСКОГО СЕЛЬСКОГО ПОСЕЛЕНИЯ</w:t>
      </w:r>
    </w:p>
    <w:p w:rsidR="00EE4D71" w:rsidRDefault="00EE4D71" w:rsidP="00EE4D71">
      <w:pPr>
        <w:pStyle w:val="a5"/>
      </w:pPr>
    </w:p>
    <w:p w:rsidR="00EE4D71" w:rsidRDefault="00EE4D71" w:rsidP="00EE4D71">
      <w:pPr>
        <w:pStyle w:val="a5"/>
      </w:pPr>
      <w:r>
        <w:t xml:space="preserve">В соответствии с </w:t>
      </w:r>
      <w:hyperlink r:id="rId7" w:history="1">
        <w:r>
          <w:rPr>
            <w:rStyle w:val="a6"/>
            <w:color w:val="auto"/>
            <w:u w:val="none"/>
          </w:rPr>
          <w:t>пунктами 1</w:t>
        </w:r>
      </w:hyperlink>
      <w:r>
        <w:t xml:space="preserve">, </w:t>
      </w:r>
      <w:hyperlink r:id="rId8" w:history="1">
        <w:r>
          <w:rPr>
            <w:rStyle w:val="a6"/>
            <w:color w:val="auto"/>
            <w:u w:val="none"/>
          </w:rPr>
          <w:t>2</w:t>
        </w:r>
      </w:hyperlink>
      <w:r>
        <w:t xml:space="preserve">, </w:t>
      </w:r>
      <w:hyperlink r:id="rId9" w:history="1">
        <w:r>
          <w:rPr>
            <w:rStyle w:val="a6"/>
            <w:color w:val="auto"/>
            <w:u w:val="none"/>
          </w:rPr>
          <w:t>абзацем третьим пункта 5 статьи 219</w:t>
        </w:r>
      </w:hyperlink>
      <w:r>
        <w:t xml:space="preserve"> Бюджетного кодекса Российской Федерации (Собрание законодательства Российской Федерации, 1998, N 31, ст. 3823; 2020, N 14, ст. 2001) приказываю:</w:t>
      </w:r>
    </w:p>
    <w:p w:rsidR="00EE4D71" w:rsidRDefault="00EE4D71" w:rsidP="00EE4D71">
      <w:pPr>
        <w:pStyle w:val="a5"/>
      </w:pPr>
    </w:p>
    <w:p w:rsidR="00EE4D71" w:rsidRDefault="00EE4D71" w:rsidP="00EE4D71">
      <w:pPr>
        <w:pStyle w:val="a5"/>
      </w:pPr>
      <w:r>
        <w:t>1. Утвердить прилагаемый Порядок учета бюджетных и денежных обязательств получателей средств бюджета Захаровского сельского поселения  (далее - Порядок).</w:t>
      </w:r>
    </w:p>
    <w:p w:rsidR="00EE4D71" w:rsidRDefault="00EE4D71" w:rsidP="00EE4D71">
      <w:pPr>
        <w:pStyle w:val="a5"/>
      </w:pPr>
      <w:bookmarkStart w:id="0" w:name="P21"/>
      <w:bookmarkEnd w:id="0"/>
    </w:p>
    <w:p w:rsidR="00EE4D71" w:rsidRDefault="00EE4D71" w:rsidP="00EE4D71">
      <w:pPr>
        <w:pStyle w:val="a5"/>
      </w:pPr>
      <w:r>
        <w:t>2. Настоящий приказ вступает в силу с 1 января 2022 г.</w:t>
      </w:r>
    </w:p>
    <w:p w:rsidR="00EE4D71" w:rsidRDefault="00EE4D71" w:rsidP="00EE4D71">
      <w:pPr>
        <w:pStyle w:val="a5"/>
      </w:pPr>
    </w:p>
    <w:p w:rsidR="00EE4D71" w:rsidRDefault="00EE4D71" w:rsidP="00EE4D71">
      <w:pPr>
        <w:pStyle w:val="a5"/>
      </w:pPr>
      <w:r>
        <w:t>Глава Захаровского</w:t>
      </w:r>
    </w:p>
    <w:p w:rsidR="00EE4D71" w:rsidRDefault="00EE4D71" w:rsidP="00EE4D71">
      <w:pPr>
        <w:pStyle w:val="a5"/>
      </w:pPr>
      <w:r>
        <w:t>Сельского поселения                                      Е.А.Кийков</w:t>
      </w:r>
    </w:p>
    <w:p w:rsidR="00EE4D71" w:rsidRDefault="00EE4D71" w:rsidP="00EE4D71">
      <w:pPr>
        <w:pStyle w:val="ConsPlusNormal"/>
        <w:jc w:val="right"/>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right"/>
        <w:outlineLvl w:val="0"/>
      </w:pPr>
      <w:r>
        <w:t>Утвержден</w:t>
      </w:r>
    </w:p>
    <w:p w:rsidR="00EE4D71" w:rsidRDefault="00EE4D71" w:rsidP="00EE4D71">
      <w:pPr>
        <w:pStyle w:val="ConsPlusNormal"/>
        <w:jc w:val="right"/>
      </w:pPr>
      <w:r>
        <w:t xml:space="preserve">Постановлением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w:t>
      </w:r>
      <w:r>
        <w:t>2021 г. №</w:t>
      </w:r>
      <w:r w:rsidR="00C81A9C">
        <w:t>___</w:t>
      </w:r>
    </w:p>
    <w:p w:rsidR="00EE4D71" w:rsidRDefault="00EE4D71" w:rsidP="00EE4D71">
      <w:pPr>
        <w:pStyle w:val="ConsPlusNormal"/>
        <w:jc w:val="both"/>
      </w:pPr>
    </w:p>
    <w:p w:rsidR="00EE4D71" w:rsidRDefault="00EE4D71" w:rsidP="00EE4D71">
      <w:pPr>
        <w:pStyle w:val="ConsPlusTitle"/>
        <w:jc w:val="center"/>
      </w:pPr>
      <w:r>
        <w:t>ПОРЯДОК</w:t>
      </w:r>
    </w:p>
    <w:p w:rsidR="00EE4D71" w:rsidRDefault="00EE4D71" w:rsidP="00EE4D71">
      <w:pPr>
        <w:pStyle w:val="ConsPlusTitle"/>
        <w:jc w:val="center"/>
      </w:pPr>
      <w:r>
        <w:t xml:space="preserve">УЧЕТА БЮДЖЕТНЫХ И ДЕНЕЖНЫХ ОБЯЗАТЕЛЬСТВ ПОЛУЧАТЕЛЕЙ СРЕДСТВМЕСТНОГО БЮДЖЕТА </w:t>
      </w:r>
    </w:p>
    <w:p w:rsidR="00EE4D71" w:rsidRDefault="00EE4D71" w:rsidP="00EE4D71">
      <w:pPr>
        <w:pStyle w:val="ConsPlusNormal"/>
        <w:jc w:val="both"/>
      </w:pPr>
    </w:p>
    <w:p w:rsidR="00EE4D71" w:rsidRDefault="00EE4D71" w:rsidP="00EE4D71">
      <w:pPr>
        <w:pStyle w:val="ConsPlusTitle"/>
        <w:jc w:val="center"/>
        <w:outlineLvl w:val="1"/>
      </w:pPr>
      <w:r>
        <w:t>I. Общие положения</w:t>
      </w:r>
    </w:p>
    <w:p w:rsidR="00EE4D71" w:rsidRDefault="00EE4D71" w:rsidP="00EE4D71">
      <w:pPr>
        <w:pStyle w:val="ConsPlusNormal"/>
        <w:jc w:val="both"/>
      </w:pPr>
    </w:p>
    <w:p w:rsidR="00EE4D71" w:rsidRDefault="00EE4D71" w:rsidP="00EE4D71">
      <w:pPr>
        <w:pStyle w:val="ConsPlusNormal"/>
        <w:ind w:firstLine="540"/>
        <w:jc w:val="both"/>
      </w:pPr>
      <w:r>
        <w:t>1. Настоящий документ устанавливает порядок исполнения бюджета Захаровского сельского поселения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
    <w:p w:rsidR="00EE4D71" w:rsidRDefault="00EE4D71" w:rsidP="00EE4D71">
      <w:pPr>
        <w:pStyle w:val="ConsPlusNormal"/>
        <w:ind w:firstLine="540"/>
        <w:jc w:val="both"/>
        <w:rPr>
          <w:b/>
        </w:rPr>
      </w:pPr>
      <w:r>
        <w:rPr>
          <w:b/>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EE4D71" w:rsidRDefault="00EE4D71" w:rsidP="00EE4D71">
      <w:pPr>
        <w:pStyle w:val="ConsPlusNormal"/>
        <w:spacing w:before="240"/>
        <w:ind w:firstLine="540"/>
        <w:jc w:val="both"/>
      </w:pPr>
      <w: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10" w:anchor="P261" w:history="1">
        <w:r>
          <w:rPr>
            <w:rStyle w:val="a6"/>
            <w:color w:val="auto"/>
            <w:u w:val="none"/>
          </w:rPr>
          <w:t>приложениях № 1</w:t>
        </w:r>
      </w:hyperlink>
      <w:r>
        <w:t xml:space="preserve"> и </w:t>
      </w:r>
      <w:hyperlink r:id="rId11" w:anchor="P441" w:history="1">
        <w:r>
          <w:rPr>
            <w:rStyle w:val="a6"/>
            <w:color w:val="auto"/>
            <w:u w:val="none"/>
          </w:rPr>
          <w:t>№ 2</w:t>
        </w:r>
      </w:hyperlink>
      <w:r>
        <w:t xml:space="preserve"> к настоящему Порядку соответственно.</w:t>
      </w:r>
    </w:p>
    <w:p w:rsidR="00EE4D71" w:rsidRDefault="00EE4D71" w:rsidP="00EE4D71">
      <w:pPr>
        <w:pStyle w:val="ConsPlusNormal"/>
        <w:spacing w:before="240"/>
        <w:ind w:firstLine="540"/>
        <w:jc w:val="both"/>
      </w:pPr>
      <w:r>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r:id="rId12" w:anchor="P61" w:history="1">
        <w:r>
          <w:rPr>
            <w:rStyle w:val="a6"/>
            <w:color w:val="auto"/>
            <w:u w:val="none"/>
          </w:rPr>
          <w:t xml:space="preserve">пунктов </w:t>
        </w:r>
      </w:hyperlink>
      <w:r>
        <w:t xml:space="preserve">6 и </w:t>
      </w:r>
      <w:hyperlink r:id="rId13" w:anchor="P159" w:history="1">
        <w:r>
          <w:rPr>
            <w:rStyle w:val="a6"/>
            <w:color w:val="auto"/>
            <w:u w:val="none"/>
          </w:rPr>
          <w:t>2</w:t>
        </w:r>
      </w:hyperlink>
      <w:r>
        <w:t>0настоящего Порядка.</w:t>
      </w:r>
    </w:p>
    <w:p w:rsidR="00EE4D71" w:rsidRDefault="00EE4D71" w:rsidP="00EE4D71">
      <w:pPr>
        <w:pStyle w:val="ConsPlusNormal"/>
        <w:spacing w:before="240"/>
        <w:ind w:firstLine="540"/>
        <w:jc w:val="both"/>
      </w:pPr>
      <w:r>
        <w:t xml:space="preserve">4. Сведения о бюджетном обязательстве и Сведения о денежном обязательстве формируются на основании документов, предусмотренных в </w:t>
      </w:r>
      <w:hyperlink r:id="rId14" w:anchor="P546" w:history="1">
        <w:r>
          <w:rPr>
            <w:rStyle w:val="a6"/>
            <w:color w:val="auto"/>
            <w:u w:val="none"/>
          </w:rPr>
          <w:t>графах 2</w:t>
        </w:r>
      </w:hyperlink>
      <w:r>
        <w:t xml:space="preserve"> и </w:t>
      </w:r>
      <w:hyperlink r:id="rId15" w:anchor="P547" w:history="1">
        <w:r>
          <w:rPr>
            <w:rStyle w:val="a6"/>
            <w:color w:val="auto"/>
            <w:u w:val="none"/>
          </w:rPr>
          <w:t>3</w:t>
        </w:r>
      </w:hyperlink>
      <w: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6" w:anchor="P536" w:history="1">
        <w:r>
          <w:rPr>
            <w:rStyle w:val="a6"/>
            <w:color w:val="auto"/>
            <w:u w:val="none"/>
          </w:rPr>
          <w:t>приложению №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EE4D71" w:rsidRDefault="00EE4D71" w:rsidP="00EE4D71">
      <w:pPr>
        <w:pStyle w:val="ConsPlusNormal"/>
        <w:spacing w:before="240"/>
        <w:ind w:firstLine="540"/>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E4D71" w:rsidRDefault="00EE4D71" w:rsidP="00EE4D71">
      <w:pPr>
        <w:pStyle w:val="ConsPlusNormal"/>
        <w:spacing w:before="240"/>
        <w:ind w:firstLine="540"/>
        <w:jc w:val="both"/>
      </w:pPr>
    </w:p>
    <w:p w:rsidR="00EE4D71" w:rsidRDefault="00EE4D71" w:rsidP="00EE4D71">
      <w:pPr>
        <w:autoSpaceDE w:val="0"/>
        <w:autoSpaceDN w:val="0"/>
        <w:adjustRightInd w:val="0"/>
        <w:spacing w:after="0" w:line="240" w:lineRule="auto"/>
        <w:ind w:firstLine="709"/>
        <w:jc w:val="both"/>
      </w:pPr>
      <w:r>
        <w:lastRenderedPageBreak/>
        <w:t>5.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сканировании или копии электронного документа, подтвержденной электронной подписью лица, имеющего право действовать от имени получателя средств федерального бюджета.</w:t>
      </w:r>
    </w:p>
    <w:p w:rsidR="00EE4D71" w:rsidRDefault="00EE4D71" w:rsidP="00EE4D71">
      <w:pPr>
        <w:pStyle w:val="ConsPlusNormal"/>
        <w:spacing w:before="240"/>
        <w:ind w:firstLine="540"/>
        <w:jc w:val="both"/>
        <w:rPr>
          <w:b/>
        </w:rPr>
      </w:pPr>
      <w:r>
        <w:rPr>
          <w:b/>
        </w:rPr>
        <w:t>II. Постановка на учет бюджетных обязательств и внесение в них изменений</w:t>
      </w:r>
    </w:p>
    <w:p w:rsidR="00EE4D71" w:rsidRDefault="00EE4D71" w:rsidP="00EE4D71">
      <w:pPr>
        <w:pStyle w:val="ConsPlusNormal"/>
        <w:jc w:val="both"/>
      </w:pPr>
    </w:p>
    <w:p w:rsidR="00EE4D71" w:rsidRDefault="00EE4D71" w:rsidP="00EE4D71">
      <w:pPr>
        <w:pStyle w:val="ConsPlusNormal"/>
        <w:ind w:firstLine="540"/>
        <w:jc w:val="both"/>
      </w:pPr>
      <w:bookmarkStart w:id="1" w:name="P61"/>
      <w:bookmarkEnd w:id="1"/>
      <w:r>
        <w:t xml:space="preserve">6. Сведения о бюджетных обязательствах, возникших на основании документов-оснований, предусмотренных </w:t>
      </w:r>
      <w:hyperlink r:id="rId17" w:anchor="P549" w:history="1">
        <w:r>
          <w:rPr>
            <w:rStyle w:val="a6"/>
            <w:color w:val="auto"/>
            <w:u w:val="none"/>
          </w:rPr>
          <w:t>пунктами 1</w:t>
        </w:r>
      </w:hyperlink>
      <w:r>
        <w:t xml:space="preserve"> - </w:t>
      </w:r>
      <w:hyperlink r:id="rId18" w:anchor="P555" w:history="1">
        <w:r>
          <w:rPr>
            <w:rStyle w:val="a6"/>
            <w:color w:val="auto"/>
            <w:u w:val="none"/>
          </w:rPr>
          <w:t>2 графы 2</w:t>
        </w:r>
      </w:hyperlink>
      <w:r>
        <w:t xml:space="preserve"> Перечня (далее - принимаемые бюджетные обязательства), а также документов-оснований, предусмотренных </w:t>
      </w:r>
      <w:hyperlink r:id="rId19" w:anchor="P558" w:history="1">
        <w:r>
          <w:rPr>
            <w:rStyle w:val="a6"/>
            <w:color w:val="auto"/>
            <w:u w:val="none"/>
          </w:rPr>
          <w:t>пунктами 3</w:t>
        </w:r>
      </w:hyperlink>
      <w:r>
        <w:t xml:space="preserve"> - </w:t>
      </w:r>
      <w:hyperlink r:id="rId20" w:anchor="P652" w:history="1">
        <w:r>
          <w:rPr>
            <w:rStyle w:val="a6"/>
            <w:color w:val="auto"/>
            <w:u w:val="none"/>
          </w:rPr>
          <w:t>14 графы 2</w:t>
        </w:r>
      </w:hyperlink>
      <w:r>
        <w:t xml:space="preserve"> Перечня (далее - принятые бюджетные обязательства), формируются в соответствии с настоящим Порядком:</w:t>
      </w:r>
    </w:p>
    <w:p w:rsidR="00EE4D71" w:rsidRDefault="00EE4D71" w:rsidP="00EE4D71">
      <w:pPr>
        <w:pStyle w:val="ConsPlusNormal"/>
        <w:spacing w:before="240"/>
        <w:ind w:firstLine="540"/>
        <w:jc w:val="both"/>
      </w:pPr>
      <w:r>
        <w:t>а) органом Федерального казначейства:</w:t>
      </w:r>
    </w:p>
    <w:p w:rsidR="00EE4D71" w:rsidRDefault="00EE4D71" w:rsidP="00EE4D71">
      <w:pPr>
        <w:pStyle w:val="ConsPlusNormal"/>
        <w:spacing w:before="240"/>
        <w:ind w:firstLine="540"/>
        <w:jc w:val="both"/>
      </w:pPr>
      <w:r>
        <w:t xml:space="preserve">в части принятых бюджетных обязательств, возникших на основании документов-оснований, предусмотренных </w:t>
      </w:r>
      <w:hyperlink r:id="rId21" w:anchor="P652" w:history="1">
        <w:r>
          <w:rPr>
            <w:rStyle w:val="a6"/>
            <w:color w:val="auto"/>
            <w:u w:val="none"/>
          </w:rPr>
          <w:t>пунктом 14 графы 2</w:t>
        </w:r>
      </w:hyperlink>
      <w: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22" w:anchor="P159" w:history="1">
        <w:r>
          <w:rPr>
            <w:rStyle w:val="a6"/>
            <w:color w:val="auto"/>
            <w:u w:val="none"/>
          </w:rPr>
          <w:t>абзацем первым пункта 2</w:t>
        </w:r>
      </w:hyperlink>
      <w:r>
        <w:t>0 настоящего Порядка;</w:t>
      </w:r>
    </w:p>
    <w:p w:rsidR="00EE4D71" w:rsidRDefault="00EE4D71" w:rsidP="00EE4D71">
      <w:pPr>
        <w:pStyle w:val="ConsPlusNormal"/>
        <w:spacing w:before="240"/>
        <w:ind w:firstLine="540"/>
        <w:jc w:val="both"/>
      </w:pPr>
      <w:r>
        <w:t xml:space="preserve">Формирование Сведений о бюджетных обязательствах, возникших на основании документов-оснований, предусмотренных </w:t>
      </w:r>
      <w:hyperlink r:id="rId23" w:anchor="P652" w:history="1">
        <w:r>
          <w:rPr>
            <w:rStyle w:val="a6"/>
            <w:color w:val="auto"/>
            <w:u w:val="none"/>
          </w:rPr>
          <w:t>пунктом 14 графы 2</w:t>
        </w:r>
      </w:hyperlink>
      <w: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EE4D71" w:rsidRDefault="00EE4D71" w:rsidP="00EE4D71">
      <w:pPr>
        <w:pStyle w:val="ConsPlusNormal"/>
        <w:jc w:val="both"/>
      </w:pPr>
    </w:p>
    <w:p w:rsidR="00EE4D71" w:rsidRDefault="00EE4D71" w:rsidP="00EE4D71">
      <w:pPr>
        <w:pStyle w:val="ConsPlusNormal"/>
        <w:ind w:firstLine="540"/>
        <w:jc w:val="both"/>
      </w:pPr>
      <w:r>
        <w:t>б) получателем средств местного бюджета:</w:t>
      </w:r>
    </w:p>
    <w:p w:rsidR="00EE4D71" w:rsidRDefault="00EE4D71" w:rsidP="00EE4D71">
      <w:pPr>
        <w:pStyle w:val="ConsPlusNormal"/>
        <w:spacing w:before="240"/>
        <w:ind w:firstLine="540"/>
        <w:jc w:val="both"/>
      </w:pPr>
      <w:r>
        <w:t>в части принимаемых бюджетных обязательств, возникших на основании документов-оснований, предусмотренных:</w:t>
      </w:r>
    </w:p>
    <w:p w:rsidR="00EE4D71" w:rsidRDefault="001C46F9" w:rsidP="00EE4D71">
      <w:pPr>
        <w:pStyle w:val="ConsPlusNormal"/>
        <w:spacing w:before="240"/>
        <w:ind w:firstLine="540"/>
        <w:jc w:val="both"/>
      </w:pPr>
      <w:hyperlink r:id="rId24" w:anchor="P549" w:history="1">
        <w:r w:rsidR="00EE4D71">
          <w:rPr>
            <w:rStyle w:val="a6"/>
            <w:color w:val="auto"/>
            <w:u w:val="none"/>
          </w:rPr>
          <w:t>пунктом 1 графы 2</w:t>
        </w:r>
      </w:hyperlink>
      <w:r w:rsidR="00EE4D71">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EE4D71" w:rsidRDefault="001C46F9" w:rsidP="00EE4D71">
      <w:pPr>
        <w:pStyle w:val="ConsPlusNormal"/>
        <w:spacing w:before="240"/>
        <w:ind w:firstLine="540"/>
        <w:jc w:val="both"/>
      </w:pPr>
      <w:hyperlink r:id="rId25" w:anchor="P552" w:history="1">
        <w:r w:rsidR="00EE4D71">
          <w:rPr>
            <w:rStyle w:val="a6"/>
            <w:color w:val="auto"/>
            <w:u w:val="none"/>
          </w:rPr>
          <w:t>пунктом 2 графы 2</w:t>
        </w:r>
      </w:hyperlink>
      <w:r w:rsidR="00EE4D71">
        <w:t xml:space="preserve"> Перечня, - одновременно с направлением в соответствующий орган контроля выписки из приглашения принять участие в закрытом способе определения поставщика (подрядчика, исполнителя) в соответствии с </w:t>
      </w:r>
      <w:hyperlink r:id="rId26" w:history="1">
        <w:r w:rsidR="00EE4D71">
          <w:rPr>
            <w:rStyle w:val="a6"/>
            <w:color w:val="auto"/>
            <w:u w:val="none"/>
          </w:rPr>
          <w:t>подпунктом «а» пункта 26</w:t>
        </w:r>
      </w:hyperlink>
      <w:r w:rsidR="00EE4D71">
        <w:t xml:space="preserve"> Правил осуществления контроля, предусмотренного частями 5 и 5.1 статьи 99 Местного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rsidR="00EE4D71" w:rsidRDefault="00EE4D71" w:rsidP="00EE4D71">
      <w:pPr>
        <w:pStyle w:val="ConsPlusNormal"/>
        <w:jc w:val="both"/>
      </w:pPr>
    </w:p>
    <w:p w:rsidR="00EE4D71" w:rsidRDefault="00EE4D71" w:rsidP="00EE4D71">
      <w:pPr>
        <w:pStyle w:val="ConsPlusNormal"/>
        <w:ind w:firstLine="540"/>
        <w:jc w:val="both"/>
      </w:pPr>
      <w:r>
        <w:t>в части принятых бюджетных обязательств, возникших на основании документов-оснований, предусмотренных:</w:t>
      </w:r>
    </w:p>
    <w:p w:rsidR="00EE4D71" w:rsidRDefault="001C46F9" w:rsidP="00EE4D71">
      <w:pPr>
        <w:pStyle w:val="ConsPlusNormal"/>
        <w:spacing w:before="240"/>
        <w:ind w:firstLine="540"/>
        <w:jc w:val="both"/>
      </w:pPr>
      <w:hyperlink r:id="rId27" w:anchor="P558" w:history="1">
        <w:r w:rsidR="00EE4D71">
          <w:rPr>
            <w:rStyle w:val="a6"/>
            <w:color w:val="auto"/>
            <w:u w:val="none"/>
          </w:rPr>
          <w:t>пунктом 3 графы 2</w:t>
        </w:r>
      </w:hyperlink>
      <w:r w:rsidR="00EE4D71">
        <w:t xml:space="preserve"> Перечня - не позднее трех рабочих дней, следующих за днем заключения муниципального контракта, договора, указанных в данном пункте </w:t>
      </w:r>
      <w:hyperlink r:id="rId28" w:anchor="P546" w:history="1">
        <w:r w:rsidR="00EE4D71">
          <w:rPr>
            <w:rStyle w:val="a6"/>
            <w:color w:val="auto"/>
            <w:u w:val="none"/>
          </w:rPr>
          <w:t>графы 2</w:t>
        </w:r>
      </w:hyperlink>
      <w:r w:rsidR="00EE4D71">
        <w:t xml:space="preserve"> Перечня;</w:t>
      </w:r>
    </w:p>
    <w:p w:rsidR="00EE4D71" w:rsidRDefault="001C46F9" w:rsidP="00EE4D71">
      <w:pPr>
        <w:pStyle w:val="ConsPlusNormal"/>
        <w:spacing w:before="240"/>
        <w:ind w:firstLine="540"/>
        <w:jc w:val="both"/>
      </w:pPr>
      <w:hyperlink r:id="rId29" w:history="1">
        <w:r w:rsidR="00EE4D71">
          <w:rPr>
            <w:rStyle w:val="a6"/>
            <w:color w:val="auto"/>
            <w:u w:val="none"/>
          </w:rPr>
          <w:t>пунктом 4 графы 2</w:t>
        </w:r>
      </w:hyperlink>
      <w:r w:rsidR="00EE4D71">
        <w:t xml:space="preserve"> Перечня - не позднее трех рабочих дней, следующих за днем заключения муниципального контракта, договора, указанных в данном пункте </w:t>
      </w:r>
      <w:hyperlink r:id="rId30" w:anchor="P546" w:history="1">
        <w:r w:rsidR="00EE4D71">
          <w:rPr>
            <w:rStyle w:val="a6"/>
            <w:color w:val="auto"/>
            <w:u w:val="none"/>
          </w:rPr>
          <w:t>графы 2</w:t>
        </w:r>
      </w:hyperlink>
      <w:r w:rsidR="00EE4D71">
        <w:t xml:space="preserve"> Перечня;</w:t>
      </w:r>
    </w:p>
    <w:p w:rsidR="00EE4D71" w:rsidRDefault="00EE4D71" w:rsidP="00EE4D71">
      <w:pPr>
        <w:pStyle w:val="ConsPlusNormal"/>
        <w:spacing w:before="240"/>
        <w:ind w:firstLine="539"/>
        <w:jc w:val="both"/>
      </w:pPr>
    </w:p>
    <w:p w:rsidR="00EE4D71" w:rsidRPr="00EE4D71" w:rsidRDefault="001C46F9" w:rsidP="00EE4D71">
      <w:pPr>
        <w:autoSpaceDE w:val="0"/>
        <w:autoSpaceDN w:val="0"/>
        <w:adjustRightInd w:val="0"/>
        <w:spacing w:after="0" w:line="240" w:lineRule="auto"/>
        <w:ind w:firstLine="540"/>
        <w:jc w:val="both"/>
        <w:rPr>
          <w:rFonts w:ascii="Times New Roman" w:hAnsi="Times New Roman" w:cs="Times New Roman"/>
          <w:sz w:val="24"/>
          <w:szCs w:val="24"/>
        </w:rPr>
      </w:pPr>
      <w:hyperlink r:id="rId31" w:anchor="P583" w:history="1">
        <w:r w:rsidR="00EE4D71" w:rsidRPr="00EE4D71">
          <w:rPr>
            <w:rStyle w:val="a6"/>
            <w:rFonts w:ascii="Times New Roman" w:hAnsi="Times New Roman" w:cs="Times New Roman"/>
            <w:color w:val="auto"/>
            <w:sz w:val="24"/>
            <w:szCs w:val="24"/>
            <w:u w:val="none"/>
          </w:rPr>
          <w:t xml:space="preserve">пунктами </w:t>
        </w:r>
      </w:hyperlink>
      <w:r w:rsidR="00EE4D71" w:rsidRPr="00EE4D71">
        <w:rPr>
          <w:rFonts w:ascii="Times New Roman" w:hAnsi="Times New Roman" w:cs="Times New Roman"/>
          <w:sz w:val="24"/>
          <w:szCs w:val="24"/>
        </w:rPr>
        <w:t xml:space="preserve">5 - </w:t>
      </w:r>
      <w:hyperlink r:id="rId32" w:anchor="P623" w:history="1">
        <w:r w:rsidR="00EE4D71" w:rsidRPr="00EE4D71">
          <w:rPr>
            <w:rStyle w:val="a6"/>
            <w:rFonts w:ascii="Times New Roman" w:hAnsi="Times New Roman" w:cs="Times New Roman"/>
            <w:color w:val="auto"/>
            <w:sz w:val="24"/>
            <w:szCs w:val="24"/>
            <w:u w:val="none"/>
          </w:rPr>
          <w:t>10 графы 2</w:t>
        </w:r>
      </w:hyperlink>
      <w:r w:rsidR="00EE4D71" w:rsidRPr="00EE4D71">
        <w:rPr>
          <w:rFonts w:ascii="Times New Roman" w:hAnsi="Times New Roman" w:cs="Times New Roman"/>
          <w:sz w:val="24"/>
          <w:szCs w:val="24"/>
        </w:rPr>
        <w:t xml:space="preserve"> Перечня – не позднее 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EE4D71" w:rsidRDefault="00EE4D71" w:rsidP="00EE4D71">
      <w:pPr>
        <w:autoSpaceDE w:val="0"/>
        <w:autoSpaceDN w:val="0"/>
        <w:adjustRightInd w:val="0"/>
        <w:spacing w:after="0" w:line="240" w:lineRule="auto"/>
        <w:jc w:val="both"/>
        <w:rPr>
          <w:rFonts w:cs="Times New Roman"/>
          <w:szCs w:val="24"/>
        </w:rPr>
      </w:pPr>
    </w:p>
    <w:p w:rsidR="00EE4D71" w:rsidRDefault="001C46F9" w:rsidP="00EE4D71">
      <w:pPr>
        <w:pStyle w:val="ConsPlusNormal"/>
        <w:spacing w:before="240"/>
        <w:ind w:firstLine="540"/>
        <w:jc w:val="both"/>
      </w:pPr>
      <w:hyperlink r:id="rId33" w:anchor="P633" w:history="1">
        <w:r w:rsidR="00EE4D71">
          <w:rPr>
            <w:rStyle w:val="a6"/>
            <w:color w:val="auto"/>
            <w:u w:val="none"/>
          </w:rPr>
          <w:t>пунктом 11 графы 2</w:t>
        </w:r>
      </w:hyperlink>
      <w:r w:rsidR="00EE4D71">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EE4D71" w:rsidRDefault="001C46F9" w:rsidP="00EE4D71">
      <w:pPr>
        <w:pStyle w:val="ConsPlusNormal"/>
        <w:spacing w:before="240"/>
        <w:ind w:firstLine="540"/>
        <w:jc w:val="both"/>
      </w:pPr>
      <w:hyperlink r:id="rId34" w:anchor="P639" w:history="1">
        <w:r w:rsidR="00EE4D71">
          <w:rPr>
            <w:rStyle w:val="a6"/>
            <w:color w:val="auto"/>
            <w:u w:val="none"/>
          </w:rPr>
          <w:t>пунктами 12</w:t>
        </w:r>
      </w:hyperlink>
      <w:r w:rsidR="00EE4D71">
        <w:t xml:space="preserve"> - </w:t>
      </w:r>
      <w:hyperlink r:id="rId35" w:anchor="P646" w:history="1">
        <w:r w:rsidR="00EE4D71">
          <w:rPr>
            <w:rStyle w:val="a6"/>
            <w:color w:val="auto"/>
            <w:u w:val="none"/>
          </w:rPr>
          <w:t>13 графы 2</w:t>
        </w:r>
      </w:hyperlink>
      <w:r w:rsidR="00EE4D71">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EE4D71" w:rsidRDefault="00EE4D71" w:rsidP="00EE4D71">
      <w:pPr>
        <w:pStyle w:val="ConsPlusNormal"/>
        <w:jc w:val="both"/>
      </w:pPr>
    </w:p>
    <w:p w:rsidR="00EE4D71" w:rsidRDefault="001C46F9" w:rsidP="00EE4D71">
      <w:pPr>
        <w:pStyle w:val="ConsPlusNormal"/>
        <w:ind w:firstLine="540"/>
        <w:jc w:val="both"/>
      </w:pPr>
      <w:hyperlink r:id="rId36" w:anchor="P652" w:history="1">
        <w:r w:rsidR="00EE4D71">
          <w:rPr>
            <w:rStyle w:val="a6"/>
            <w:color w:val="auto"/>
            <w:u w:val="none"/>
          </w:rPr>
          <w:t>пунктом 14 графы 2</w:t>
        </w:r>
      </w:hyperlink>
      <w:r w:rsidR="00EE4D71">
        <w:t xml:space="preserve"> Перечня, исполнение денежных обязательств по которым осуществляется в случаях, установленных </w:t>
      </w:r>
      <w:hyperlink r:id="rId37" w:anchor="P164" w:history="1">
        <w:r w:rsidR="00EE4D71">
          <w:rPr>
            <w:rStyle w:val="a6"/>
            <w:color w:val="auto"/>
            <w:u w:val="none"/>
          </w:rPr>
          <w:t>абзацами третьим</w:t>
        </w:r>
      </w:hyperlink>
      <w:r w:rsidR="00EE4D71">
        <w:t xml:space="preserve"> - </w:t>
      </w:r>
      <w:hyperlink r:id="rId38" w:anchor="P168" w:history="1">
        <w:r w:rsidR="00EE4D71">
          <w:rPr>
            <w:rStyle w:val="a6"/>
            <w:color w:val="auto"/>
            <w:u w:val="none"/>
          </w:rPr>
          <w:t>седьмым пункта 2</w:t>
        </w:r>
      </w:hyperlink>
      <w:r w:rsidR="00EE4D71">
        <w:t>0 настоящего Порядка, не позднее трех рабочих дней со дня поступления документа-основания получателю средств местного бюджета для оплаты.</w:t>
      </w:r>
    </w:p>
    <w:p w:rsidR="00EE4D71" w:rsidRDefault="00EE4D71" w:rsidP="00EE4D71">
      <w:pPr>
        <w:pStyle w:val="ConsPlusNormal"/>
        <w:spacing w:before="240"/>
        <w:ind w:firstLine="540"/>
        <w:jc w:val="both"/>
      </w:pPr>
      <w: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39" w:anchor="P633" w:history="1">
        <w:r>
          <w:rPr>
            <w:rStyle w:val="a6"/>
            <w:color w:val="auto"/>
            <w:u w:val="none"/>
          </w:rPr>
          <w:t>пунктом 11 графы 2</w:t>
        </w:r>
      </w:hyperlink>
      <w:r>
        <w:t xml:space="preserve"> Перечня, копия указанного документа-основания в орган Федерального казначейства не представляется.</w:t>
      </w:r>
    </w:p>
    <w:p w:rsidR="00EE4D71" w:rsidRDefault="00EE4D71" w:rsidP="00EE4D71">
      <w:pPr>
        <w:pStyle w:val="ConsPlusNormal"/>
        <w:spacing w:before="240"/>
        <w:ind w:firstLine="540"/>
        <w:jc w:val="both"/>
      </w:pPr>
      <w:bookmarkStart w:id="2" w:name="P92"/>
      <w:bookmarkEnd w:id="2"/>
      <w:r>
        <w:t xml:space="preserve">7.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40" w:anchor="P61" w:history="1">
        <w:r>
          <w:rPr>
            <w:rStyle w:val="a6"/>
            <w:color w:val="auto"/>
            <w:u w:val="none"/>
          </w:rPr>
          <w:t>пункта 6</w:t>
        </w:r>
      </w:hyperlink>
      <w:r>
        <w:t xml:space="preserve"> настоящего Порядка с указанием учетного номера бюджетного обязательства, в которое вносится изменение.</w:t>
      </w:r>
    </w:p>
    <w:p w:rsidR="00EE4D71" w:rsidRDefault="00EE4D71" w:rsidP="00EE4D71">
      <w:pPr>
        <w:pStyle w:val="ConsPlusNormal"/>
        <w:spacing w:before="240"/>
        <w:ind w:firstLine="540"/>
        <w:jc w:val="both"/>
      </w:pPr>
      <w:r>
        <w:t>8.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EE4D71" w:rsidRPr="00EE4D71" w:rsidRDefault="00EE4D71" w:rsidP="00EE4D71">
      <w:pPr>
        <w:autoSpaceDE w:val="0"/>
        <w:autoSpaceDN w:val="0"/>
        <w:adjustRightInd w:val="0"/>
        <w:spacing w:before="240" w:after="0" w:line="240" w:lineRule="auto"/>
        <w:ind w:firstLine="539"/>
        <w:jc w:val="both"/>
        <w:rPr>
          <w:rFonts w:ascii="Times New Roman" w:eastAsia="Times New Roman" w:hAnsi="Times New Roman" w:cs="Times New Roman"/>
          <w:sz w:val="24"/>
          <w:szCs w:val="24"/>
        </w:rPr>
      </w:pPr>
      <w:r w:rsidRPr="00EE4D71">
        <w:rPr>
          <w:rFonts w:ascii="Times New Roman" w:eastAsia="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w:t>
      </w:r>
      <w:r w:rsidRPr="00EE4D71">
        <w:rPr>
          <w:rFonts w:ascii="Times New Roman" w:eastAsia="Times New Roman" w:hAnsi="Times New Roman" w:cs="Times New Roman"/>
          <w:sz w:val="24"/>
          <w:szCs w:val="24"/>
        </w:rPr>
        <w:lastRenderedPageBreak/>
        <w:t>Федерального казначейства одновременно с формированием Сведений о бюджетном обязательстве.</w:t>
      </w:r>
    </w:p>
    <w:p w:rsidR="00EE4D71" w:rsidRDefault="00EE4D71" w:rsidP="00EE4D71">
      <w:pPr>
        <w:pStyle w:val="ConsPlusNormal"/>
        <w:spacing w:before="240"/>
        <w:ind w:firstLine="540"/>
        <w:jc w:val="both"/>
      </w:pPr>
      <w:bookmarkStart w:id="3" w:name="P95"/>
      <w:bookmarkEnd w:id="3"/>
      <w: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E4D71" w:rsidRDefault="00EE4D71" w:rsidP="00EE4D71">
      <w:pPr>
        <w:pStyle w:val="ConsPlusNormal"/>
        <w:spacing w:before="240"/>
        <w:ind w:firstLine="540"/>
        <w:jc w:val="both"/>
      </w:pPr>
      <w:bookmarkStart w:id="4" w:name="P96"/>
      <w:bookmarkEnd w:id="4"/>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w:t>
      </w:r>
    </w:p>
    <w:p w:rsidR="00EE4D71" w:rsidRDefault="00EE4D71" w:rsidP="00EE4D71">
      <w:pPr>
        <w:pStyle w:val="ConsPlusNormal"/>
        <w:jc w:val="both"/>
      </w:pPr>
    </w:p>
    <w:p w:rsidR="00EE4D71" w:rsidRDefault="00EE4D71" w:rsidP="00EE4D71">
      <w:pPr>
        <w:pStyle w:val="ConsPlusNormal"/>
        <w:ind w:firstLine="540"/>
        <w:jc w:val="both"/>
      </w:pPr>
      <w:bookmarkStart w:id="5" w:name="P100"/>
      <w:bookmarkEnd w:id="5"/>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1" w:anchor="P261" w:history="1">
        <w:r>
          <w:rPr>
            <w:rStyle w:val="a6"/>
            <w:color w:val="auto"/>
            <w:u w:val="none"/>
          </w:rPr>
          <w:t>приложением № 1</w:t>
        </w:r>
      </w:hyperlink>
      <w:r>
        <w:t xml:space="preserve"> к настоящему Порядку;</w:t>
      </w:r>
    </w:p>
    <w:p w:rsidR="00EE4D71" w:rsidRDefault="00EE4D71" w:rsidP="00EE4D71">
      <w:pPr>
        <w:pStyle w:val="ConsPlusNormal"/>
        <w:spacing w:before="240"/>
        <w:ind w:firstLine="540"/>
        <w:jc w:val="both"/>
      </w:pPr>
      <w:bookmarkStart w:id="6" w:name="P101"/>
      <w:bookmarkEnd w:id="6"/>
      <w: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Pr>
          <w:b/>
        </w:rPr>
        <w:t>бюджетных ассигнований на исполнение публичных нормативных обязательств</w:t>
      </w:r>
      <w:r>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E4D71" w:rsidRDefault="00EE4D71" w:rsidP="00EE4D71">
      <w:pPr>
        <w:pStyle w:val="ConsPlusNormal"/>
        <w:spacing w:before="240"/>
        <w:ind w:firstLine="540"/>
        <w:jc w:val="both"/>
      </w:pPr>
      <w:bookmarkStart w:id="7" w:name="P102"/>
      <w:bookmarkEnd w:id="7"/>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EE4D71" w:rsidRDefault="00EE4D71" w:rsidP="00EE4D71">
      <w:pPr>
        <w:pStyle w:val="ConsPlusNormal"/>
        <w:spacing w:before="240"/>
        <w:ind w:firstLine="540"/>
        <w:jc w:val="both"/>
      </w:pPr>
      <w: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42" w:anchor="P101" w:history="1">
        <w:r>
          <w:rPr>
            <w:rStyle w:val="a6"/>
            <w:color w:val="auto"/>
            <w:u w:val="none"/>
          </w:rPr>
          <w:t>абзацем четвертым</w:t>
        </w:r>
      </w:hyperlink>
      <w:r>
        <w:t xml:space="preserve"> настоящего пункта.</w:t>
      </w:r>
    </w:p>
    <w:p w:rsidR="00EE4D71" w:rsidRDefault="00EE4D71" w:rsidP="00EE4D71">
      <w:pPr>
        <w:autoSpaceDE w:val="0"/>
        <w:autoSpaceDN w:val="0"/>
        <w:adjustRightInd w:val="0"/>
        <w:spacing w:after="0" w:line="240" w:lineRule="auto"/>
        <w:ind w:firstLine="540"/>
        <w:jc w:val="both"/>
        <w:rPr>
          <w:rFonts w:cs="Times New Roman"/>
          <w:szCs w:val="24"/>
        </w:rPr>
      </w:pPr>
    </w:p>
    <w:p w:rsidR="00EE4D71" w:rsidRPr="00EE4D71" w:rsidRDefault="00EE4D71" w:rsidP="00EE4D71">
      <w:pPr>
        <w:autoSpaceDE w:val="0"/>
        <w:autoSpaceDN w:val="0"/>
        <w:adjustRightInd w:val="0"/>
        <w:spacing w:after="0" w:line="240" w:lineRule="auto"/>
        <w:ind w:firstLine="540"/>
        <w:jc w:val="both"/>
        <w:rPr>
          <w:rFonts w:ascii="Times New Roman" w:hAnsi="Times New Roman" w:cs="Times New Roman"/>
          <w:sz w:val="24"/>
          <w:szCs w:val="24"/>
        </w:rPr>
      </w:pPr>
      <w:r w:rsidRPr="00EE4D71">
        <w:rPr>
          <w:rFonts w:ascii="Times New Roman" w:hAnsi="Times New Roman" w:cs="Times New Roman"/>
          <w:sz w:val="24"/>
          <w:szCs w:val="24"/>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EE4D71" w:rsidRPr="00EE4D71" w:rsidRDefault="00EE4D71" w:rsidP="00EE4D71">
      <w:pPr>
        <w:autoSpaceDE w:val="0"/>
        <w:autoSpaceDN w:val="0"/>
        <w:adjustRightInd w:val="0"/>
        <w:spacing w:before="240" w:after="0" w:line="240" w:lineRule="auto"/>
        <w:ind w:firstLine="540"/>
        <w:jc w:val="both"/>
        <w:rPr>
          <w:rFonts w:ascii="Times New Roman" w:hAnsi="Times New Roman" w:cs="Times New Roman"/>
          <w:sz w:val="24"/>
          <w:szCs w:val="24"/>
        </w:rPr>
      </w:pPr>
      <w:r w:rsidRPr="00EE4D71">
        <w:rPr>
          <w:rFonts w:ascii="Times New Roman" w:hAnsi="Times New Roman" w:cs="Times New Roman"/>
          <w:sz w:val="24"/>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EE4D71" w:rsidRDefault="00EE4D71" w:rsidP="00EE4D71">
      <w:pPr>
        <w:pStyle w:val="ConsPlusNormal"/>
        <w:spacing w:before="240"/>
        <w:ind w:firstLine="540"/>
        <w:jc w:val="both"/>
      </w:pPr>
      <w:bookmarkStart w:id="8" w:name="P105"/>
      <w:bookmarkEnd w:id="8"/>
      <w:r>
        <w:t xml:space="preserve">10.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r:id="rId43" w:anchor="P95" w:history="1">
        <w:r>
          <w:rPr>
            <w:rStyle w:val="a6"/>
            <w:color w:val="auto"/>
            <w:u w:val="none"/>
          </w:rPr>
          <w:t>пунктом 9</w:t>
        </w:r>
      </w:hyperlink>
      <w:r>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 (при наличии).</w:t>
      </w:r>
    </w:p>
    <w:p w:rsidR="00EE4D71" w:rsidRDefault="00EE4D71" w:rsidP="00EE4D71">
      <w:pPr>
        <w:pStyle w:val="ConsPlusNormal"/>
        <w:spacing w:before="300"/>
        <w:ind w:firstLine="540"/>
        <w:jc w:val="both"/>
      </w:pPr>
      <w:bookmarkStart w:id="9" w:name="P113"/>
      <w:bookmarkEnd w:id="9"/>
      <w:r>
        <w:lastRenderedPageBreak/>
        <w:t xml:space="preserve">11.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44" w:anchor="P95" w:history="1">
        <w:r>
          <w:rPr>
            <w:rStyle w:val="a6"/>
            <w:color w:val="auto"/>
            <w:u w:val="none"/>
          </w:rPr>
          <w:t>пунктом 9</w:t>
        </w:r>
      </w:hyperlink>
      <w: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EE4D71" w:rsidRDefault="00EE4D71" w:rsidP="00EE4D71">
      <w:pPr>
        <w:pStyle w:val="ConsPlusNormal"/>
        <w:spacing w:before="240"/>
        <w:ind w:firstLine="540"/>
        <w:jc w:val="both"/>
      </w:pPr>
      <w:r>
        <w:t xml:space="preserve">Проверка, предусмотренная </w:t>
      </w:r>
      <w:hyperlink r:id="rId45" w:anchor="P113" w:history="1">
        <w:r>
          <w:rPr>
            <w:rStyle w:val="a6"/>
            <w:color w:val="auto"/>
            <w:u w:val="none"/>
          </w:rPr>
          <w:t>абзацем первым</w:t>
        </w:r>
      </w:hyperlink>
      <w: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EE4D71" w:rsidRDefault="00EE4D71" w:rsidP="00EE4D71">
      <w:pPr>
        <w:pStyle w:val="ConsPlusNormal"/>
        <w:spacing w:before="240"/>
        <w:ind w:firstLine="540"/>
        <w:jc w:val="both"/>
      </w:pPr>
      <w:r>
        <w:t xml:space="preserve">12. В случае положительного результата проверки, предусмотренной </w:t>
      </w:r>
      <w:hyperlink r:id="rId46" w:anchor="P95" w:history="1">
        <w:r>
          <w:rPr>
            <w:rStyle w:val="a6"/>
            <w:color w:val="auto"/>
            <w:u w:val="none"/>
          </w:rPr>
          <w:t xml:space="preserve">пунктами </w:t>
        </w:r>
      </w:hyperlink>
      <w:r>
        <w:t xml:space="preserve">9 - </w:t>
      </w:r>
      <w:hyperlink r:id="rId47" w:anchor="P113" w:history="1">
        <w:r>
          <w:rPr>
            <w:rStyle w:val="a6"/>
            <w:color w:val="auto"/>
            <w:u w:val="none"/>
          </w:rPr>
          <w:t>1</w:t>
        </w:r>
      </w:hyperlink>
      <w:r>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r:id="rId48" w:anchor="P95" w:history="1">
        <w:r>
          <w:rPr>
            <w:rStyle w:val="a6"/>
            <w:color w:val="auto"/>
            <w:u w:val="none"/>
          </w:rPr>
          <w:t>абзаце первом пункта 9</w:t>
        </w:r>
      </w:hyperlink>
      <w: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49" w:anchor="P1341" w:history="1">
        <w:r>
          <w:rPr>
            <w:rStyle w:val="a6"/>
            <w:color w:val="auto"/>
            <w:u w:val="none"/>
          </w:rPr>
          <w:t>Приложении № 1</w:t>
        </w:r>
      </w:hyperlink>
      <w:r>
        <w:t>0 к настоящему Порядку (далее - Извещение о бюджетном обязательстве).</w:t>
      </w:r>
    </w:p>
    <w:p w:rsidR="00EE4D71" w:rsidRDefault="00EE4D71" w:rsidP="00EE4D71">
      <w:pPr>
        <w:pStyle w:val="ConsPlusNormal"/>
        <w:spacing w:before="240"/>
        <w:ind w:firstLine="540"/>
        <w:jc w:val="both"/>
      </w:pPr>
      <w:r>
        <w:t>Извещение о бюджетном обязательстве направляется органом Федерального казначейства получателю средств местного бюджета:</w:t>
      </w:r>
    </w:p>
    <w:p w:rsidR="00EE4D71" w:rsidRDefault="00EE4D71" w:rsidP="00EE4D71">
      <w:pPr>
        <w:pStyle w:val="ConsPlusNormal"/>
        <w:spacing w:before="240"/>
        <w:ind w:firstLine="540"/>
        <w:jc w:val="both"/>
      </w:pPr>
      <w: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EE4D71" w:rsidRDefault="00EE4D71" w:rsidP="00EE4D71">
      <w:pPr>
        <w:pStyle w:val="ConsPlusNormal"/>
        <w:spacing w:before="240"/>
        <w:ind w:firstLine="540"/>
        <w:jc w:val="both"/>
      </w:pPr>
      <w: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EE4D71" w:rsidRDefault="00EE4D71" w:rsidP="00EE4D71">
      <w:pPr>
        <w:pStyle w:val="ConsPlusNormal"/>
        <w:spacing w:before="24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E4D71" w:rsidRDefault="00EE4D71" w:rsidP="00EE4D71">
      <w:pPr>
        <w:pStyle w:val="ConsPlusNormal"/>
        <w:spacing w:before="240"/>
        <w:ind w:firstLine="540"/>
        <w:jc w:val="both"/>
      </w:pPr>
      <w:r>
        <w:t>Учетный номер бюджетного обязательства имеет следующую структуру, состоящую из девятнадцати разрядов:</w:t>
      </w:r>
    </w:p>
    <w:p w:rsidR="00EE4D71" w:rsidRDefault="00EE4D71" w:rsidP="00EE4D71">
      <w:pPr>
        <w:pStyle w:val="ConsPlusNormal"/>
        <w:spacing w:before="240"/>
        <w:ind w:firstLine="540"/>
        <w:jc w:val="both"/>
      </w:pPr>
      <w: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EE4D71" w:rsidRDefault="00EE4D71" w:rsidP="00EE4D71">
      <w:pPr>
        <w:pStyle w:val="ConsPlusNormal"/>
        <w:jc w:val="both"/>
      </w:pPr>
    </w:p>
    <w:p w:rsidR="00EE4D71" w:rsidRDefault="00EE4D71" w:rsidP="00EE4D71">
      <w:pPr>
        <w:pStyle w:val="ConsPlusNormal"/>
        <w:ind w:firstLine="540"/>
        <w:jc w:val="both"/>
      </w:pPr>
      <w:r>
        <w:t>9 и 10 разряды - последние две цифры года, в котором бюджетное обязательство поставлено на учет;</w:t>
      </w:r>
    </w:p>
    <w:p w:rsidR="00EE4D71" w:rsidRDefault="00EE4D71" w:rsidP="00EE4D71">
      <w:pPr>
        <w:pStyle w:val="ConsPlusNormal"/>
        <w:spacing w:before="240"/>
        <w:ind w:firstLine="540"/>
        <w:jc w:val="both"/>
      </w:pPr>
      <w:r>
        <w:t>с 11 по 19 разряд - номер бюджетного обязательства, присваиваемый органом Федерального казначейства в рамках одного календарного года.</w:t>
      </w:r>
    </w:p>
    <w:p w:rsidR="00EE4D71" w:rsidRDefault="00EE4D71" w:rsidP="00EE4D71">
      <w:pPr>
        <w:pStyle w:val="ConsPlusNormal"/>
        <w:spacing w:before="240"/>
        <w:ind w:firstLine="540"/>
        <w:jc w:val="both"/>
      </w:pPr>
      <w:bookmarkStart w:id="10" w:name="P127"/>
      <w:bookmarkEnd w:id="10"/>
      <w:r>
        <w:t xml:space="preserve">13.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w:t>
      </w:r>
      <w:r>
        <w:lastRenderedPageBreak/>
        <w:t>капитального строительства или объектов недвижимого имущества (при наличии).</w:t>
      </w:r>
    </w:p>
    <w:p w:rsidR="00EE4D71" w:rsidRDefault="00EE4D71" w:rsidP="00EE4D71">
      <w:pPr>
        <w:pStyle w:val="ConsPlusNormal"/>
        <w:spacing w:before="240"/>
        <w:ind w:firstLine="540"/>
        <w:jc w:val="both"/>
      </w:pPr>
      <w:bookmarkStart w:id="11" w:name="P128"/>
      <w:bookmarkEnd w:id="11"/>
      <w:r>
        <w:t xml:space="preserve">14. В случае отрицательного результата проверки Сведений о бюджетном обязательстве на соответствие положениям, предусмотренным </w:t>
      </w:r>
      <w:hyperlink r:id="rId50" w:anchor="P96" w:history="1">
        <w:r>
          <w:rPr>
            <w:rStyle w:val="a6"/>
            <w:color w:val="auto"/>
            <w:u w:val="none"/>
          </w:rPr>
          <w:t>абзацами вторым</w:t>
        </w:r>
      </w:hyperlink>
      <w:r>
        <w:t xml:space="preserve"> пункта 9, пунктами 10 и 12 настоящего Порядка, орган Федерального казначейства в срок, установленный </w:t>
      </w:r>
      <w:hyperlink r:id="rId51" w:anchor="P95" w:history="1">
        <w:r>
          <w:rPr>
            <w:rStyle w:val="a6"/>
            <w:color w:val="auto"/>
            <w:u w:val="none"/>
          </w:rPr>
          <w:t>абзацем первым пункта 9</w:t>
        </w:r>
      </w:hyperlink>
      <w: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E4D71" w:rsidRDefault="00EE4D71" w:rsidP="00EE4D71">
      <w:pPr>
        <w:pStyle w:val="ConsPlusNormal"/>
        <w:jc w:val="both"/>
      </w:pPr>
    </w:p>
    <w:p w:rsidR="00EE4D71" w:rsidRDefault="00EE4D71" w:rsidP="00EE4D71">
      <w:pPr>
        <w:pStyle w:val="ConsPlusNormal"/>
        <w:ind w:firstLine="540"/>
        <w:jc w:val="both"/>
      </w:pPr>
      <w: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4D71" w:rsidRDefault="00EE4D71" w:rsidP="00EE4D71">
      <w:pPr>
        <w:pStyle w:val="ConsPlusNormal"/>
        <w:spacing w:before="240"/>
        <w:ind w:firstLine="540"/>
        <w:jc w:val="both"/>
      </w:pPr>
      <w:r>
        <w:t xml:space="preserve">15.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r:id="rId52" w:anchor="P95" w:history="1">
        <w:r>
          <w:rPr>
            <w:rStyle w:val="a6"/>
            <w:color w:val="auto"/>
            <w:u w:val="none"/>
          </w:rPr>
          <w:t>абзацем первым пункта 9</w:t>
        </w:r>
      </w:hyperlink>
      <w:r>
        <w:t xml:space="preserve"> настоящего Порядка:</w:t>
      </w:r>
    </w:p>
    <w:p w:rsidR="00EE4D71" w:rsidRDefault="00EE4D71" w:rsidP="00EE4D71">
      <w:pPr>
        <w:pStyle w:val="ConsPlusNormal"/>
        <w:spacing w:before="240"/>
        <w:ind w:firstLine="540"/>
        <w:jc w:val="both"/>
      </w:pPr>
      <w:r>
        <w:t xml:space="preserve">в отношении Сведений о бюджетных обязательствах, возникших на основании документов-оснований, предусмотренных </w:t>
      </w:r>
      <w:hyperlink r:id="rId53" w:anchor="P549" w:history="1">
        <w:r>
          <w:rPr>
            <w:rStyle w:val="a6"/>
            <w:color w:val="auto"/>
            <w:u w:val="none"/>
          </w:rPr>
          <w:t>пунктами 1</w:t>
        </w:r>
      </w:hyperlink>
      <w:r>
        <w:t xml:space="preserve"> - </w:t>
      </w:r>
      <w:hyperlink r:id="rId54" w:anchor="P555" w:history="1">
        <w:r>
          <w:rPr>
            <w:rStyle w:val="a6"/>
            <w:color w:val="auto"/>
            <w:u w:val="none"/>
          </w:rPr>
          <w:t>2</w:t>
        </w:r>
      </w:hyperlink>
      <w:r>
        <w:t xml:space="preserve"> и </w:t>
      </w:r>
      <w:hyperlink r:id="rId55" w:anchor="P652" w:history="1">
        <w:r>
          <w:rPr>
            <w:rStyle w:val="a6"/>
            <w:color w:val="auto"/>
            <w:u w:val="none"/>
          </w:rPr>
          <w:t>14 графы 2</w:t>
        </w:r>
      </w:hyperlink>
      <w:r>
        <w:t xml:space="preserve"> Перечня:</w:t>
      </w:r>
    </w:p>
    <w:p w:rsidR="00EE4D71" w:rsidRDefault="00EE4D71" w:rsidP="00EE4D71">
      <w:pPr>
        <w:pStyle w:val="ConsPlusNormal"/>
        <w:spacing w:before="240"/>
        <w:ind w:firstLine="540"/>
        <w:jc w:val="both"/>
      </w:pPr>
      <w:r>
        <w:t>представленных в электронной форме, - направляет получателю средств местного бюджета Уведомление в электронной форме;</w:t>
      </w:r>
    </w:p>
    <w:p w:rsidR="00EE4D71" w:rsidRDefault="00EE4D71" w:rsidP="00EE4D71">
      <w:pPr>
        <w:pStyle w:val="ConsPlusNormal"/>
        <w:spacing w:before="240"/>
        <w:ind w:firstLine="540"/>
        <w:jc w:val="both"/>
      </w:pPr>
      <w: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4D71" w:rsidRDefault="00EE4D71" w:rsidP="00EE4D71">
      <w:pPr>
        <w:pStyle w:val="ConsPlusNormal"/>
        <w:spacing w:before="240"/>
        <w:ind w:firstLine="540"/>
        <w:jc w:val="both"/>
      </w:pPr>
      <w:r>
        <w:t xml:space="preserve">в отношении Сведений о бюджетных обязательствах, возникших на основании документов-оснований, предусмотренных </w:t>
      </w:r>
      <w:hyperlink r:id="rId56" w:anchor="P558" w:history="1">
        <w:r>
          <w:rPr>
            <w:rStyle w:val="a6"/>
            <w:color w:val="auto"/>
            <w:u w:val="none"/>
          </w:rPr>
          <w:t>3</w:t>
        </w:r>
      </w:hyperlink>
      <w:r>
        <w:t xml:space="preserve"> - </w:t>
      </w:r>
      <w:hyperlink r:id="rId57" w:anchor="P646" w:history="1">
        <w:r>
          <w:rPr>
            <w:rStyle w:val="a6"/>
            <w:color w:val="auto"/>
            <w:u w:val="none"/>
          </w:rPr>
          <w:t>13 графы 2</w:t>
        </w:r>
      </w:hyperlink>
      <w: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E4D71" w:rsidRDefault="00EE4D71" w:rsidP="00EE4D71">
      <w:pPr>
        <w:pStyle w:val="ConsPlusNormal"/>
        <w:spacing w:before="240"/>
        <w:ind w:firstLine="540"/>
        <w:jc w:val="both"/>
      </w:pPr>
      <w:r>
        <w:t>получателю средств местного бюджета Извещение о бюджетном обязательстве;</w:t>
      </w:r>
    </w:p>
    <w:p w:rsidR="00EE4D71" w:rsidRDefault="00EE4D71" w:rsidP="00EE4D71">
      <w:pPr>
        <w:pStyle w:val="ConsPlusNormal"/>
        <w:spacing w:before="240"/>
        <w:ind w:firstLine="540"/>
        <w:jc w:val="both"/>
      </w:pPr>
      <w: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58" w:anchor="P694" w:history="1">
        <w:r>
          <w:rPr>
            <w:rStyle w:val="a6"/>
            <w:color w:val="auto"/>
            <w:u w:val="none"/>
          </w:rPr>
          <w:t>приложении № 4</w:t>
        </w:r>
      </w:hyperlink>
      <w:r>
        <w:t xml:space="preserve"> к настоящему Порядку (далее - Уведомление о превышении).</w:t>
      </w:r>
    </w:p>
    <w:p w:rsidR="00EE4D71" w:rsidRDefault="00EE4D71" w:rsidP="00EE4D71">
      <w:pPr>
        <w:pStyle w:val="ConsPlusNormal"/>
        <w:spacing w:before="240"/>
        <w:ind w:firstLine="540"/>
        <w:jc w:val="both"/>
      </w:pPr>
      <w:bookmarkStart w:id="12" w:name="P142"/>
      <w:bookmarkEnd w:id="12"/>
      <w: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7настоящего </w:t>
      </w:r>
      <w:r>
        <w:lastRenderedPageBreak/>
        <w:t>Порядка в первый рабочий день текущего финансового года:</w:t>
      </w:r>
    </w:p>
    <w:p w:rsidR="00EE4D71" w:rsidRDefault="00EE4D71" w:rsidP="00EE4D71">
      <w:pPr>
        <w:pStyle w:val="ConsPlusNormal"/>
        <w:spacing w:before="240"/>
        <w:ind w:firstLine="540"/>
        <w:jc w:val="both"/>
      </w:pPr>
      <w:r>
        <w:t xml:space="preserve">в отношении бюджетных обязательств, возникших на основании документов-оснований, предусмотренных </w:t>
      </w:r>
      <w:hyperlink r:id="rId59" w:anchor="P549" w:history="1">
        <w:r>
          <w:rPr>
            <w:rStyle w:val="a6"/>
            <w:color w:val="auto"/>
            <w:u w:val="none"/>
          </w:rPr>
          <w:t>пунктами 1</w:t>
        </w:r>
      </w:hyperlink>
      <w:r>
        <w:t xml:space="preserve"> - </w:t>
      </w:r>
      <w:hyperlink r:id="rId60" w:anchor="P571" w:history="1">
        <w:r>
          <w:rPr>
            <w:rStyle w:val="a6"/>
            <w:color w:val="auto"/>
            <w:u w:val="none"/>
          </w:rPr>
          <w:t>4</w:t>
        </w:r>
      </w:hyperlink>
      <w:r>
        <w:t xml:space="preserve">, </w:t>
      </w:r>
      <w:hyperlink r:id="rId61" w:anchor="P603" w:history="1">
        <w:r>
          <w:rPr>
            <w:rStyle w:val="a6"/>
            <w:color w:val="auto"/>
            <w:u w:val="none"/>
          </w:rPr>
          <w:t>9</w:t>
        </w:r>
      </w:hyperlink>
      <w:r>
        <w:t xml:space="preserve">, </w:t>
      </w:r>
      <w:hyperlink r:id="rId62" w:anchor="P624" w:history="1">
        <w:r>
          <w:rPr>
            <w:rStyle w:val="a6"/>
            <w:color w:val="auto"/>
            <w:u w:val="none"/>
          </w:rPr>
          <w:t>10</w:t>
        </w:r>
      </w:hyperlink>
      <w:r>
        <w:t xml:space="preserve">, </w:t>
      </w:r>
      <w:hyperlink r:id="rId63" w:anchor="P639" w:history="1">
        <w:r>
          <w:rPr>
            <w:rStyle w:val="a6"/>
            <w:color w:val="auto"/>
            <w:u w:val="none"/>
          </w:rPr>
          <w:t>12</w:t>
        </w:r>
      </w:hyperlink>
      <w:r>
        <w:t xml:space="preserve"> и </w:t>
      </w:r>
      <w:hyperlink r:id="rId64" w:anchor="P646" w:history="1">
        <w:r>
          <w:rPr>
            <w:rStyle w:val="a6"/>
            <w:color w:val="auto"/>
            <w:u w:val="none"/>
          </w:rPr>
          <w:t>13 графы 2</w:t>
        </w:r>
      </w:hyperlink>
      <w: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E4D71" w:rsidRDefault="00EE4D71" w:rsidP="00EE4D71">
      <w:pPr>
        <w:pStyle w:val="ConsPlusNormal"/>
        <w:spacing w:before="240"/>
        <w:ind w:firstLine="540"/>
        <w:jc w:val="both"/>
      </w:pPr>
      <w:r>
        <w:t xml:space="preserve">в отношении бюджетных обязательств, возникших на основании документов-оснований, предусмотренных </w:t>
      </w:r>
      <w:hyperlink r:id="rId65" w:anchor="P584" w:history="1">
        <w:r>
          <w:rPr>
            <w:rStyle w:val="a6"/>
            <w:color w:val="auto"/>
            <w:u w:val="none"/>
          </w:rPr>
          <w:t xml:space="preserve">пунктами </w:t>
        </w:r>
      </w:hyperlink>
      <w:r>
        <w:t xml:space="preserve">5 - </w:t>
      </w:r>
      <w:hyperlink r:id="rId66" w:anchor="P597" w:history="1">
        <w:r>
          <w:rPr>
            <w:rStyle w:val="a6"/>
            <w:color w:val="auto"/>
            <w:u w:val="none"/>
          </w:rPr>
          <w:t>8 графы 2</w:t>
        </w:r>
      </w:hyperlink>
      <w:r>
        <w:t xml:space="preserve"> Перечня, - на сумму, предусмотренную на плановый период (при наличии).</w:t>
      </w:r>
    </w:p>
    <w:p w:rsidR="00EE4D71" w:rsidRDefault="00EE4D71" w:rsidP="00EE4D71">
      <w:pPr>
        <w:pStyle w:val="ConsPlusNormal"/>
        <w:spacing w:before="240"/>
        <w:ind w:firstLine="540"/>
        <w:jc w:val="both"/>
      </w:pPr>
      <w:bookmarkStart w:id="13" w:name="P145"/>
      <w:bookmarkEnd w:id="13"/>
      <w: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67" w:anchor="P92" w:history="1">
        <w:r>
          <w:rPr>
            <w:rStyle w:val="a6"/>
            <w:color w:val="auto"/>
            <w:u w:val="none"/>
          </w:rPr>
          <w:t>пунктом 7</w:t>
        </w:r>
      </w:hyperlink>
      <w:r>
        <w:t xml:space="preserve"> настоящего Порядка не позднее первого рабочего </w:t>
      </w:r>
      <w:r>
        <w:rPr>
          <w:b/>
        </w:rPr>
        <w:t>дня апреля текущего финансового года.</w:t>
      </w:r>
    </w:p>
    <w:p w:rsidR="00EE4D71" w:rsidRDefault="00EE4D71" w:rsidP="00EE4D71">
      <w:pPr>
        <w:pStyle w:val="ConsPlusNormal"/>
        <w:spacing w:before="240"/>
        <w:ind w:firstLine="540"/>
        <w:jc w:val="both"/>
      </w:pPr>
      <w:r>
        <w:t xml:space="preserve">Внесение в бюджетные обязательства изменений, предусмотренных </w:t>
      </w:r>
      <w:hyperlink r:id="rId68" w:anchor="P145" w:history="1">
        <w:r>
          <w:rPr>
            <w:rStyle w:val="a6"/>
            <w:color w:val="auto"/>
            <w:u w:val="none"/>
          </w:rPr>
          <w:t>абзацем четвертым</w:t>
        </w:r>
      </w:hyperlink>
      <w:r>
        <w:t xml:space="preserve">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w:t>
      </w:r>
      <w:r>
        <w:rPr>
          <w:b/>
        </w:rPr>
        <w:t>пятнадцатого февраля текущего финансового</w:t>
      </w:r>
      <w:r>
        <w:t xml:space="preserve"> года.</w:t>
      </w:r>
    </w:p>
    <w:p w:rsidR="00EE4D71" w:rsidRDefault="00EE4D71" w:rsidP="00EE4D71">
      <w:pPr>
        <w:pStyle w:val="ConsPlusNormal"/>
        <w:spacing w:before="240"/>
        <w:ind w:firstLine="540"/>
        <w:jc w:val="both"/>
      </w:pPr>
      <w: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69" w:anchor="P100" w:history="1">
        <w:r>
          <w:rPr>
            <w:rStyle w:val="a6"/>
            <w:color w:val="auto"/>
            <w:u w:val="none"/>
          </w:rPr>
          <w:t>абзацев третьего</w:t>
        </w:r>
      </w:hyperlink>
      <w:r>
        <w:t xml:space="preserve"> и </w:t>
      </w:r>
      <w:hyperlink r:id="rId70" w:anchor="P101" w:history="1">
        <w:r>
          <w:rPr>
            <w:rStyle w:val="a6"/>
            <w:color w:val="auto"/>
            <w:u w:val="none"/>
          </w:rPr>
          <w:t>четвертого пункта 9</w:t>
        </w:r>
      </w:hyperlink>
      <w: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E4D71" w:rsidRDefault="00EE4D71" w:rsidP="00EE4D71">
      <w:pPr>
        <w:pStyle w:val="ConsPlusNormal"/>
        <w:spacing w:before="240"/>
        <w:ind w:firstLine="540"/>
        <w:jc w:val="both"/>
      </w:pPr>
      <w:r>
        <w:t>17.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Pr>
          <w:b/>
        </w:rPr>
        <w:t>бюджетных ассигнований на исполнение публичных нормативных обязательств</w:t>
      </w:r>
      <w:r>
        <w:t>)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EE4D71" w:rsidRDefault="00EE4D71" w:rsidP="00EE4D71">
      <w:pPr>
        <w:pStyle w:val="ConsPlusNormal"/>
        <w:jc w:val="both"/>
      </w:pPr>
    </w:p>
    <w:p w:rsidR="00EE4D71" w:rsidRDefault="00EE4D71" w:rsidP="00EE4D71">
      <w:pPr>
        <w:pStyle w:val="ConsPlusTitle"/>
        <w:jc w:val="center"/>
        <w:outlineLvl w:val="1"/>
      </w:pPr>
      <w:r>
        <w:t>III. Учет бюджетных обязательств по исполнительным</w:t>
      </w:r>
    </w:p>
    <w:p w:rsidR="00EE4D71" w:rsidRDefault="00EE4D71" w:rsidP="00EE4D71">
      <w:pPr>
        <w:pStyle w:val="ConsPlusTitle"/>
        <w:jc w:val="center"/>
      </w:pPr>
      <w:r>
        <w:t>документам, решениям налоговых органов</w:t>
      </w:r>
    </w:p>
    <w:p w:rsidR="00EE4D71" w:rsidRDefault="00EE4D71" w:rsidP="00EE4D71">
      <w:pPr>
        <w:pStyle w:val="ConsPlusNormal"/>
        <w:jc w:val="both"/>
      </w:pPr>
    </w:p>
    <w:p w:rsidR="00EE4D71" w:rsidRDefault="00EE4D71" w:rsidP="00EE4D71">
      <w:pPr>
        <w:pStyle w:val="ConsPlusNormal"/>
        <w:ind w:firstLine="540"/>
        <w:jc w:val="both"/>
      </w:pPr>
      <w:r>
        <w:t>18.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E4D71" w:rsidRDefault="00EE4D71" w:rsidP="00EE4D71">
      <w:pPr>
        <w:pStyle w:val="ConsPlusNormal"/>
        <w:spacing w:before="240"/>
        <w:ind w:firstLine="540"/>
        <w:jc w:val="both"/>
      </w:pPr>
      <w:r>
        <w:t xml:space="preserve">19. Основанием для внесения изменений в ранее поставленное на учет бюджетное </w:t>
      </w:r>
      <w:r>
        <w:lastRenderedPageBreak/>
        <w:t>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
    <w:p w:rsidR="00EE4D71" w:rsidRDefault="00EE4D71" w:rsidP="00EE4D71">
      <w:pPr>
        <w:pStyle w:val="ConsPlusNormal"/>
        <w:jc w:val="both"/>
      </w:pPr>
    </w:p>
    <w:p w:rsidR="00EE4D71" w:rsidRDefault="00EE4D71" w:rsidP="00EE4D71">
      <w:pPr>
        <w:pStyle w:val="ConsPlusTitle"/>
        <w:jc w:val="center"/>
        <w:outlineLvl w:val="1"/>
      </w:pPr>
      <w:r>
        <w:t>IV. Постановка на учет денежных обязательств</w:t>
      </w:r>
    </w:p>
    <w:p w:rsidR="00EE4D71" w:rsidRDefault="00EE4D71" w:rsidP="00EE4D71">
      <w:pPr>
        <w:pStyle w:val="ConsPlusTitle"/>
        <w:jc w:val="center"/>
      </w:pPr>
      <w:r>
        <w:t>и внесение в них изменений</w:t>
      </w:r>
    </w:p>
    <w:p w:rsidR="00EE4D71" w:rsidRDefault="00EE4D71" w:rsidP="00EE4D71">
      <w:pPr>
        <w:pStyle w:val="ConsPlusNormal"/>
        <w:jc w:val="both"/>
      </w:pPr>
    </w:p>
    <w:p w:rsidR="00EE4D71" w:rsidRDefault="00EE4D71" w:rsidP="00EE4D71">
      <w:pPr>
        <w:pStyle w:val="ConsPlusNormal"/>
        <w:ind w:firstLine="540"/>
        <w:jc w:val="both"/>
        <w:rPr>
          <w:b/>
        </w:rPr>
      </w:pPr>
      <w:bookmarkStart w:id="14" w:name="P159"/>
      <w:bookmarkEnd w:id="14"/>
      <w:r>
        <w:t xml:space="preserve">20.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____________(далее - Порядок санкционирования), за исключением случаев, указанных в </w:t>
      </w:r>
      <w:hyperlink r:id="rId71" w:anchor="P164" w:history="1">
        <w:r>
          <w:rPr>
            <w:rStyle w:val="a6"/>
            <w:color w:val="auto"/>
            <w:u w:val="none"/>
          </w:rPr>
          <w:t>абзацах третьем</w:t>
        </w:r>
      </w:hyperlink>
      <w:r>
        <w:t xml:space="preserve"> - </w:t>
      </w:r>
      <w:hyperlink r:id="rId72" w:anchor="P168" w:history="1">
        <w:r>
          <w:rPr>
            <w:rStyle w:val="a6"/>
            <w:color w:val="auto"/>
            <w:u w:val="none"/>
          </w:rPr>
          <w:t>седьмом</w:t>
        </w:r>
      </w:hyperlink>
      <w:r>
        <w:t xml:space="preserve"> настоящего пункта.</w:t>
      </w:r>
    </w:p>
    <w:p w:rsidR="00EE4D71" w:rsidRDefault="00EE4D71" w:rsidP="00EE4D71">
      <w:pPr>
        <w:pStyle w:val="ConsPlusNormal"/>
        <w:jc w:val="both"/>
      </w:pPr>
    </w:p>
    <w:p w:rsidR="00EE4D71" w:rsidRDefault="00EE4D71" w:rsidP="00EE4D71">
      <w:pPr>
        <w:pStyle w:val="ConsPlusNormal"/>
        <w:ind w:firstLine="540"/>
        <w:jc w:val="both"/>
      </w:pPr>
      <w:bookmarkStart w:id="15" w:name="P163"/>
      <w:bookmarkEnd w:id="15"/>
      <w: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E4D71" w:rsidRDefault="00EE4D71" w:rsidP="00EE4D71">
      <w:pPr>
        <w:pStyle w:val="ConsPlusNormal"/>
        <w:spacing w:before="240"/>
        <w:ind w:firstLine="540"/>
        <w:jc w:val="both"/>
      </w:pPr>
      <w:bookmarkStart w:id="16" w:name="P164"/>
      <w:bookmarkEnd w:id="16"/>
      <w:r>
        <w:t>исполнения денежного обязательства неоднократно (в том числе с учетом ранее произведенных платежей, требующих подтверждения);</w:t>
      </w:r>
    </w:p>
    <w:p w:rsidR="00EE4D71" w:rsidRDefault="00EE4D71" w:rsidP="00EE4D71">
      <w:pPr>
        <w:pStyle w:val="ConsPlusNormal"/>
        <w:spacing w:before="240"/>
        <w:ind w:firstLine="540"/>
        <w:jc w:val="both"/>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E4D71" w:rsidRDefault="00EE4D71" w:rsidP="00EE4D71">
      <w:pPr>
        <w:pStyle w:val="ConsPlusNormal"/>
        <w:spacing w:before="240"/>
        <w:ind w:firstLine="540"/>
        <w:jc w:val="both"/>
      </w:pPr>
      <w: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E4D71" w:rsidRDefault="00EE4D71" w:rsidP="00EE4D71">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E4D71" w:rsidRDefault="00EE4D71" w:rsidP="00EE4D71">
      <w:pPr>
        <w:pStyle w:val="ConsPlusNormal"/>
        <w:spacing w:before="240"/>
        <w:ind w:firstLine="540"/>
        <w:jc w:val="both"/>
      </w:pPr>
      <w:bookmarkStart w:id="17" w:name="P168"/>
      <w:bookmarkEnd w:id="17"/>
      <w: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73" w:anchor="P558" w:history="1">
        <w:r>
          <w:rPr>
            <w:rStyle w:val="a6"/>
            <w:color w:val="auto"/>
            <w:u w:val="none"/>
          </w:rPr>
          <w:t xml:space="preserve">пунктами </w:t>
        </w:r>
      </w:hyperlink>
      <w:r>
        <w:t xml:space="preserve">3 и </w:t>
      </w:r>
      <w:hyperlink r:id="rId74" w:anchor="P571" w:history="1">
        <w:r>
          <w:rPr>
            <w:rStyle w:val="a6"/>
            <w:color w:val="auto"/>
            <w:u w:val="none"/>
          </w:rPr>
          <w:t>4 графы 2</w:t>
        </w:r>
      </w:hyperlink>
      <w:r>
        <w:t xml:space="preserve"> Перечня.</w:t>
      </w:r>
    </w:p>
    <w:p w:rsidR="00EE4D71" w:rsidRDefault="00EE4D71" w:rsidP="00EE4D71">
      <w:pPr>
        <w:pStyle w:val="ConsPlusNormal"/>
        <w:spacing w:before="240"/>
        <w:ind w:firstLine="540"/>
        <w:jc w:val="both"/>
      </w:pPr>
      <w:r>
        <w:t xml:space="preserve">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w:t>
      </w:r>
      <w:r>
        <w:lastRenderedPageBreak/>
        <w:t>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E4D71" w:rsidRDefault="00EE4D71" w:rsidP="00EE4D71">
      <w:pPr>
        <w:pStyle w:val="ConsPlusNormal"/>
        <w:spacing w:before="240"/>
        <w:ind w:firstLine="540"/>
        <w:jc w:val="both"/>
      </w:pPr>
      <w:r>
        <w:t>22.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E4D71" w:rsidRDefault="00EE4D71" w:rsidP="00EE4D71">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EE4D71" w:rsidRDefault="00EE4D71" w:rsidP="00EE4D71">
      <w:pPr>
        <w:pStyle w:val="ConsPlusNormal"/>
        <w:spacing w:before="240"/>
        <w:ind w:firstLine="540"/>
        <w:jc w:val="both"/>
      </w:pPr>
      <w:r>
        <w:t xml:space="preserve">информации, подлежащей включению в Сведения о денежном обязательстве в соответствии с </w:t>
      </w:r>
      <w:hyperlink r:id="rId75" w:anchor="P441" w:history="1">
        <w:r>
          <w:rPr>
            <w:rStyle w:val="a6"/>
            <w:color w:val="auto"/>
            <w:u w:val="none"/>
          </w:rPr>
          <w:t>приложением №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EE4D71" w:rsidRDefault="00EE4D71" w:rsidP="00EE4D71">
      <w:pPr>
        <w:pStyle w:val="ConsPlusNormal"/>
        <w:spacing w:before="240"/>
        <w:ind w:firstLine="54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EE4D71" w:rsidRDefault="00EE4D71" w:rsidP="00EE4D71">
      <w:pPr>
        <w:pStyle w:val="ConsPlusNormal"/>
        <w:spacing w:before="240"/>
        <w:ind w:firstLine="540"/>
        <w:jc w:val="both"/>
      </w:pPr>
      <w:r>
        <w:t xml:space="preserve">23.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r:id="rId76" w:anchor="P163" w:history="1">
        <w:r>
          <w:rPr>
            <w:rStyle w:val="a6"/>
            <w:color w:val="auto"/>
            <w:u w:val="none"/>
          </w:rPr>
          <w:t>абзацем вторым пункта 2</w:t>
        </w:r>
      </w:hyperlink>
      <w:r>
        <w:t xml:space="preserve">0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r:id="rId77" w:anchor="P1402" w:history="1">
        <w:r>
          <w:rPr>
            <w:rStyle w:val="a6"/>
            <w:color w:val="auto"/>
            <w:u w:val="none"/>
          </w:rPr>
          <w:t>приложением № 13</w:t>
        </w:r>
      </w:hyperlink>
      <w:r>
        <w:t xml:space="preserve"> (далее - Извещение о денежном обязательстве).</w:t>
      </w:r>
    </w:p>
    <w:p w:rsidR="00EE4D71" w:rsidRDefault="00EE4D71" w:rsidP="00EE4D71">
      <w:pPr>
        <w:pStyle w:val="ConsPlusNormal"/>
        <w:spacing w:before="240"/>
        <w:ind w:firstLine="540"/>
        <w:jc w:val="both"/>
      </w:pPr>
      <w:r>
        <w:t>Извещение о денежном обязательстве направляется получателю средств местного бюджета:</w:t>
      </w:r>
    </w:p>
    <w:p w:rsidR="00EE4D71" w:rsidRDefault="00EE4D71" w:rsidP="00EE4D71">
      <w:pPr>
        <w:pStyle w:val="ConsPlusNormal"/>
        <w:spacing w:before="240"/>
        <w:ind w:firstLine="540"/>
        <w:jc w:val="both"/>
      </w:pPr>
      <w: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EE4D71" w:rsidRDefault="00EE4D71" w:rsidP="00EE4D71">
      <w:pPr>
        <w:pStyle w:val="ConsPlusNormal"/>
        <w:spacing w:before="240"/>
        <w:ind w:firstLine="540"/>
        <w:jc w:val="both"/>
      </w:pPr>
      <w: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EE4D71" w:rsidRDefault="00EE4D71" w:rsidP="00EE4D71">
      <w:pPr>
        <w:pStyle w:val="ConsPlusNormal"/>
        <w:spacing w:before="240"/>
        <w:ind w:firstLine="540"/>
        <w:jc w:val="both"/>
      </w:pPr>
      <w: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EE4D71" w:rsidRDefault="00EE4D71" w:rsidP="00EE4D71">
      <w:pPr>
        <w:pStyle w:val="ConsPlusNormal"/>
        <w:spacing w:before="24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E4D71" w:rsidRDefault="00EE4D71" w:rsidP="00EE4D71">
      <w:pPr>
        <w:pStyle w:val="ConsPlusNormal"/>
        <w:spacing w:before="240"/>
        <w:ind w:firstLine="540"/>
        <w:jc w:val="both"/>
      </w:pPr>
      <w:r>
        <w:t>Учетный номер денежного обязательства имеет следующую структуру, состоящую из двадцати пяти разрядов:</w:t>
      </w:r>
    </w:p>
    <w:p w:rsidR="00EE4D71" w:rsidRDefault="00EE4D71" w:rsidP="00EE4D71">
      <w:pPr>
        <w:pStyle w:val="ConsPlusNormal"/>
        <w:spacing w:before="240"/>
        <w:ind w:firstLine="540"/>
        <w:jc w:val="both"/>
      </w:pPr>
      <w:r>
        <w:t>с 1 по 19 разряд - учетный номер соответствующего бюджетного обязательства;</w:t>
      </w:r>
    </w:p>
    <w:p w:rsidR="00EE4D71" w:rsidRDefault="00EE4D71" w:rsidP="00EE4D71">
      <w:pPr>
        <w:pStyle w:val="ConsPlusNormal"/>
        <w:spacing w:before="240"/>
        <w:ind w:firstLine="540"/>
        <w:jc w:val="both"/>
      </w:pPr>
      <w:r>
        <w:lastRenderedPageBreak/>
        <w:t>с 20 по 25 разряд - порядковый номер денежного обязательства.</w:t>
      </w:r>
    </w:p>
    <w:p w:rsidR="00EE4D71" w:rsidRDefault="00EE4D71" w:rsidP="00EE4D71">
      <w:pPr>
        <w:pStyle w:val="ConsPlusNormal"/>
        <w:spacing w:before="240"/>
        <w:ind w:firstLine="540"/>
        <w:jc w:val="both"/>
      </w:pPr>
      <w:r>
        <w:t xml:space="preserve">24. В случае отрицательного результата проверки Сведений о денежном обязательстве орган Федерального казначейства в срок, установленный в </w:t>
      </w:r>
      <w:hyperlink r:id="rId78" w:anchor="P163" w:history="1">
        <w:r>
          <w:rPr>
            <w:rStyle w:val="a6"/>
            <w:color w:val="auto"/>
            <w:u w:val="none"/>
          </w:rPr>
          <w:t>абзаце втором пункта 2</w:t>
        </w:r>
      </w:hyperlink>
      <w:r>
        <w:t>0 настоящего Порядка:</w:t>
      </w:r>
    </w:p>
    <w:p w:rsidR="00EE4D71" w:rsidRDefault="00EE4D71" w:rsidP="00EE4D71">
      <w:pPr>
        <w:pStyle w:val="ConsPlusNormal"/>
        <w:spacing w:before="240"/>
        <w:ind w:firstLine="540"/>
        <w:jc w:val="both"/>
      </w:pPr>
      <w: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E4D71" w:rsidRDefault="00EE4D71" w:rsidP="00EE4D71">
      <w:pPr>
        <w:pStyle w:val="ConsPlusNormal"/>
        <w:spacing w:before="240"/>
        <w:ind w:firstLine="540"/>
        <w:jc w:val="both"/>
      </w:pPr>
      <w: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4D71" w:rsidRDefault="00EE4D71" w:rsidP="00EE4D71">
      <w:pPr>
        <w:pStyle w:val="ConsPlusNormal"/>
        <w:spacing w:before="240"/>
        <w:ind w:firstLine="540"/>
        <w:jc w:val="both"/>
      </w:pPr>
      <w: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EE4D71" w:rsidRDefault="00EE4D71" w:rsidP="00EE4D71">
      <w:pPr>
        <w:pStyle w:val="ConsPlusNormal"/>
        <w:spacing w:before="240"/>
        <w:ind w:firstLine="540"/>
        <w:jc w:val="both"/>
      </w:pPr>
      <w:r>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79" w:anchor="P142" w:history="1">
        <w:r>
          <w:rPr>
            <w:rStyle w:val="a6"/>
            <w:color w:val="auto"/>
            <w:u w:val="none"/>
          </w:rPr>
          <w:t>пункте 1</w:t>
        </w:r>
      </w:hyperlink>
      <w:r>
        <w:t>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EE4D71" w:rsidRDefault="00EE4D71" w:rsidP="00EE4D71">
      <w:pPr>
        <w:pStyle w:val="ConsPlusNormal"/>
        <w:spacing w:before="240"/>
        <w:ind w:firstLine="540"/>
        <w:jc w:val="both"/>
      </w:pPr>
      <w:r>
        <w:t xml:space="preserve">26.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80" w:anchor="P142" w:history="1">
        <w:r>
          <w:rPr>
            <w:rStyle w:val="a6"/>
            <w:color w:val="auto"/>
            <w:u w:val="none"/>
          </w:rPr>
          <w:t>пунктом 1</w:t>
        </w:r>
      </w:hyperlink>
      <w:r>
        <w:t>6 настоящего Порядка.</w:t>
      </w:r>
    </w:p>
    <w:p w:rsidR="00EE4D71" w:rsidRDefault="00EE4D71" w:rsidP="00EE4D71">
      <w:pPr>
        <w:pStyle w:val="ConsPlusNormal"/>
        <w:jc w:val="both"/>
      </w:pPr>
    </w:p>
    <w:p w:rsidR="00EE4D71" w:rsidRDefault="00EE4D71" w:rsidP="00EE4D71">
      <w:pPr>
        <w:pStyle w:val="ConsPlusTitle"/>
        <w:jc w:val="center"/>
        <w:outlineLvl w:val="1"/>
      </w:pPr>
      <w:r>
        <w:t>V. Представление информации о бюджетных и денежных</w:t>
      </w:r>
    </w:p>
    <w:p w:rsidR="00EE4D71" w:rsidRDefault="00EE4D71" w:rsidP="00EE4D71">
      <w:pPr>
        <w:pStyle w:val="ConsPlusTitle"/>
        <w:jc w:val="center"/>
      </w:pPr>
      <w:r>
        <w:t>обязательствах, учтенных в органе</w:t>
      </w:r>
    </w:p>
    <w:p w:rsidR="00EE4D71" w:rsidRDefault="00EE4D71" w:rsidP="00EE4D71">
      <w:pPr>
        <w:pStyle w:val="ConsPlusTitle"/>
        <w:jc w:val="center"/>
      </w:pPr>
      <w:r>
        <w:t>Федерального казначейства</w:t>
      </w:r>
    </w:p>
    <w:p w:rsidR="00EE4D71" w:rsidRDefault="00EE4D71" w:rsidP="00EE4D71">
      <w:pPr>
        <w:pStyle w:val="ConsPlusNormal"/>
        <w:jc w:val="both"/>
      </w:pPr>
    </w:p>
    <w:p w:rsidR="00EE4D71" w:rsidRPr="00EE4D71" w:rsidRDefault="00EE4D71" w:rsidP="00EE4D71">
      <w:pPr>
        <w:autoSpaceDE w:val="0"/>
        <w:autoSpaceDN w:val="0"/>
        <w:adjustRightInd w:val="0"/>
        <w:spacing w:after="0" w:line="240" w:lineRule="auto"/>
        <w:ind w:firstLine="540"/>
        <w:jc w:val="both"/>
        <w:rPr>
          <w:rFonts w:ascii="Times New Roman" w:hAnsi="Times New Roman" w:cs="Times New Roman"/>
          <w:sz w:val="24"/>
          <w:szCs w:val="24"/>
        </w:rPr>
      </w:pPr>
      <w:r w:rsidRPr="00EE4D71">
        <w:rPr>
          <w:rFonts w:ascii="Times New Roman" w:hAnsi="Times New Roman" w:cs="Times New Roman"/>
          <w:sz w:val="24"/>
          <w:szCs w:val="24"/>
        </w:rPr>
        <w:t>27. Информация о бюджетных и денежных обязательствах предоставляется:</w:t>
      </w:r>
    </w:p>
    <w:p w:rsidR="00EE4D71" w:rsidRPr="00EE4D71" w:rsidRDefault="00EE4D71" w:rsidP="00EE4D71">
      <w:pPr>
        <w:autoSpaceDE w:val="0"/>
        <w:autoSpaceDN w:val="0"/>
        <w:adjustRightInd w:val="0"/>
        <w:spacing w:before="240" w:after="0" w:line="240" w:lineRule="auto"/>
        <w:ind w:firstLine="540"/>
        <w:jc w:val="both"/>
        <w:rPr>
          <w:rFonts w:ascii="Times New Roman" w:hAnsi="Times New Roman" w:cs="Times New Roman"/>
          <w:sz w:val="24"/>
          <w:szCs w:val="24"/>
        </w:rPr>
      </w:pPr>
      <w:r w:rsidRPr="00EE4D71">
        <w:rPr>
          <w:rFonts w:ascii="Times New Roman" w:hAnsi="Times New Roman" w:cs="Times New Roman"/>
          <w:sz w:val="24"/>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81" w:history="1">
        <w:r w:rsidRPr="00EE4D71">
          <w:rPr>
            <w:rStyle w:val="a6"/>
            <w:rFonts w:ascii="Times New Roman" w:hAnsi="Times New Roman" w:cs="Times New Roman"/>
            <w:color w:val="auto"/>
            <w:sz w:val="24"/>
            <w:szCs w:val="24"/>
            <w:u w:val="none"/>
          </w:rPr>
          <w:t xml:space="preserve">пунктом </w:t>
        </w:r>
      </w:hyperlink>
      <w:r w:rsidRPr="00EE4D71">
        <w:rPr>
          <w:rFonts w:ascii="Times New Roman" w:hAnsi="Times New Roman" w:cs="Times New Roman"/>
          <w:sz w:val="24"/>
          <w:szCs w:val="24"/>
        </w:rPr>
        <w:t>29 настоящего Порядка);</w:t>
      </w:r>
    </w:p>
    <w:p w:rsidR="00EE4D71" w:rsidRPr="00EE4D71" w:rsidRDefault="00EE4D71" w:rsidP="00EE4D71">
      <w:pPr>
        <w:autoSpaceDE w:val="0"/>
        <w:autoSpaceDN w:val="0"/>
        <w:adjustRightInd w:val="0"/>
        <w:spacing w:before="240" w:after="0" w:line="240" w:lineRule="auto"/>
        <w:ind w:firstLine="540"/>
        <w:jc w:val="both"/>
        <w:rPr>
          <w:rFonts w:ascii="Times New Roman" w:hAnsi="Times New Roman" w:cs="Times New Roman"/>
          <w:sz w:val="24"/>
          <w:szCs w:val="24"/>
        </w:rPr>
      </w:pPr>
      <w:r w:rsidRPr="00EE4D71">
        <w:rPr>
          <w:rFonts w:ascii="Times New Roman" w:hAnsi="Times New Roman" w:cs="Times New Roman"/>
          <w:sz w:val="24"/>
          <w:szCs w:val="24"/>
        </w:rPr>
        <w:t xml:space="preserve">Органом Федерального казначейства в виде документов, определенных </w:t>
      </w:r>
      <w:hyperlink r:id="rId82" w:history="1">
        <w:r w:rsidRPr="00EE4D71">
          <w:rPr>
            <w:rStyle w:val="a6"/>
            <w:rFonts w:ascii="Times New Roman" w:hAnsi="Times New Roman" w:cs="Times New Roman"/>
            <w:color w:val="auto"/>
            <w:sz w:val="24"/>
            <w:szCs w:val="24"/>
            <w:u w:val="none"/>
          </w:rPr>
          <w:t xml:space="preserve">пунктом </w:t>
        </w:r>
      </w:hyperlink>
      <w:r w:rsidRPr="00EE4D71">
        <w:rPr>
          <w:rFonts w:ascii="Times New Roman" w:hAnsi="Times New Roman" w:cs="Times New Roman"/>
          <w:sz w:val="24"/>
          <w:szCs w:val="24"/>
        </w:rPr>
        <w:t xml:space="preserve">29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83" w:history="1">
        <w:r w:rsidRPr="00EE4D71">
          <w:rPr>
            <w:rStyle w:val="a6"/>
            <w:rFonts w:ascii="Times New Roman" w:hAnsi="Times New Roman" w:cs="Times New Roman"/>
            <w:color w:val="auto"/>
            <w:sz w:val="24"/>
            <w:szCs w:val="24"/>
            <w:u w:val="none"/>
          </w:rPr>
          <w:t>пункта</w:t>
        </w:r>
      </w:hyperlink>
      <w:r w:rsidRPr="00EE4D71">
        <w:rPr>
          <w:rFonts w:ascii="Times New Roman" w:hAnsi="Times New Roman" w:cs="Times New Roman"/>
          <w:sz w:val="24"/>
          <w:szCs w:val="24"/>
        </w:rPr>
        <w:t>28 настоящего Порядка.</w:t>
      </w:r>
    </w:p>
    <w:p w:rsidR="00EE4D71" w:rsidRDefault="00EE4D71" w:rsidP="00EE4D71">
      <w:pPr>
        <w:pStyle w:val="ConsPlusNormal"/>
        <w:spacing w:before="240"/>
        <w:ind w:firstLine="540"/>
        <w:jc w:val="both"/>
      </w:pPr>
      <w:bookmarkStart w:id="18" w:name="P198"/>
      <w:bookmarkEnd w:id="18"/>
      <w:r>
        <w:t>28. Информация о бюджетных и денежных обязательствах предоставляется:</w:t>
      </w:r>
    </w:p>
    <w:p w:rsidR="00EE4D71" w:rsidRDefault="00EE4D71" w:rsidP="00EE4D71">
      <w:pPr>
        <w:pStyle w:val="ConsPlusNormal"/>
        <w:spacing w:before="240"/>
        <w:ind w:firstLine="540"/>
        <w:jc w:val="both"/>
      </w:pPr>
      <w:r>
        <w:lastRenderedPageBreak/>
        <w:t>финансовому органу - по всем бюджетным и денежным обязательствам;</w:t>
      </w:r>
    </w:p>
    <w:p w:rsidR="00EE4D71" w:rsidRDefault="00EE4D71" w:rsidP="00EE4D71">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EE4D71" w:rsidRDefault="00EE4D71" w:rsidP="00EE4D71">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rsidR="00EE4D71" w:rsidRDefault="00EE4D71" w:rsidP="00EE4D71">
      <w:pPr>
        <w:pStyle w:val="ConsPlusNormal"/>
        <w:spacing w:before="240"/>
        <w:ind w:firstLine="540"/>
        <w:jc w:val="both"/>
      </w:pPr>
      <w:r>
        <w:t>иным органам местного самоуправления - в рамках их полномочий, установленных законодательством Российской Федерации.</w:t>
      </w:r>
    </w:p>
    <w:p w:rsidR="00EE4D71" w:rsidRDefault="00EE4D71" w:rsidP="00EE4D71">
      <w:pPr>
        <w:pStyle w:val="ConsPlusNormal"/>
        <w:spacing w:before="240"/>
        <w:ind w:firstLine="540"/>
        <w:jc w:val="both"/>
        <w:rPr>
          <w:b/>
        </w:rPr>
      </w:pPr>
      <w:r>
        <w:t xml:space="preserve">Информация о бюджетных и денежных обязательствах предоставляется финансовому органу </w:t>
      </w:r>
      <w:r>
        <w:rPr>
          <w:b/>
        </w:rPr>
        <w:t>ежедневно.</w:t>
      </w:r>
    </w:p>
    <w:p w:rsidR="00EE4D71" w:rsidRDefault="00EE4D71" w:rsidP="00EE4D71">
      <w:pPr>
        <w:pStyle w:val="ConsPlusNormal"/>
        <w:spacing w:before="240"/>
        <w:ind w:firstLine="540"/>
        <w:jc w:val="both"/>
      </w:pPr>
    </w:p>
    <w:p w:rsidR="00EE4D71" w:rsidRDefault="00EE4D71" w:rsidP="00EE4D71">
      <w:pPr>
        <w:pStyle w:val="ConsPlusNormal"/>
        <w:ind w:firstLine="540"/>
        <w:jc w:val="both"/>
      </w:pPr>
      <w:bookmarkStart w:id="19" w:name="P204"/>
      <w:bookmarkStart w:id="20" w:name="P205"/>
      <w:bookmarkEnd w:id="19"/>
      <w:bookmarkEnd w:id="20"/>
      <w:r>
        <w:t>29. Информация о бюджетных и денежных обязательствах предоставляется в соответствии со следующими положениями:</w:t>
      </w:r>
    </w:p>
    <w:p w:rsidR="00EE4D71" w:rsidRDefault="00EE4D71" w:rsidP="00EE4D71">
      <w:pPr>
        <w:pStyle w:val="ConsPlusNormal"/>
        <w:ind w:firstLine="709"/>
        <w:jc w:val="both"/>
      </w:pPr>
      <w: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EE4D71" w:rsidRDefault="00EE4D71" w:rsidP="00EE4D71">
      <w:pPr>
        <w:pStyle w:val="ConsPlusNormal"/>
        <w:ind w:firstLine="709"/>
        <w:jc w:val="both"/>
      </w:pPr>
    </w:p>
    <w:p w:rsidR="00EE4D71" w:rsidRDefault="00EE4D71" w:rsidP="00EE4D71">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а)  информацию о принятых на учет (бюджетных, денежных) обязательствах, реквизиты которой установлены </w:t>
      </w:r>
      <w:hyperlink r:id="rId84" w:anchor="P915" w:history="1">
        <w:r>
          <w:rPr>
            <w:rStyle w:val="a6"/>
            <w:rFonts w:ascii="Times New Roman" w:hAnsi="Times New Roman" w:cs="Times New Roman"/>
            <w:color w:val="auto"/>
            <w:sz w:val="24"/>
            <w:u w:val="none"/>
          </w:rPr>
          <w:t>приложением № 6</w:t>
        </w:r>
      </w:hyperlink>
      <w:r>
        <w:rPr>
          <w:rFonts w:ascii="Times New Roman" w:hAnsi="Times New Roman" w:cs="Times New Roman"/>
          <w:sz w:val="24"/>
        </w:rPr>
        <w:t xml:space="preserve"> к настоящему Порядку (далее -Информация  о принятых на учет обязательствах), сформированную по состоянию на соответствующую дату;</w:t>
      </w:r>
    </w:p>
    <w:p w:rsidR="00EE4D71" w:rsidRDefault="00EE4D71" w:rsidP="00EE4D71">
      <w:pPr>
        <w:pStyle w:val="ConsPlusNonformat"/>
        <w:ind w:firstLine="709"/>
        <w:jc w:val="both"/>
        <w:rPr>
          <w:rFonts w:ascii="Times New Roman" w:hAnsi="Times New Roman" w:cs="Times New Roman"/>
          <w:sz w:val="24"/>
        </w:rPr>
      </w:pPr>
    </w:p>
    <w:p w:rsidR="00EE4D71" w:rsidRDefault="00EE4D71" w:rsidP="00EE4D71">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б) информацию об исполнении (бюджетных, денежных) обязательств, реквизиты  которой установлены </w:t>
      </w:r>
      <w:hyperlink r:id="rId85" w:anchor="P994" w:history="1">
        <w:r>
          <w:rPr>
            <w:rStyle w:val="a6"/>
            <w:rFonts w:ascii="Times New Roman" w:hAnsi="Times New Roman" w:cs="Times New Roman"/>
            <w:color w:val="auto"/>
            <w:sz w:val="24"/>
            <w:u w:val="none"/>
          </w:rPr>
          <w:t>приложением № 7</w:t>
        </w:r>
      </w:hyperlink>
      <w:r>
        <w:rPr>
          <w:rFonts w:ascii="Times New Roman" w:hAnsi="Times New Roman" w:cs="Times New Roman"/>
          <w:sz w:val="24"/>
        </w:rPr>
        <w:t xml:space="preserve"> к настоящему Порядку  (далее - Информация об исполнении обязательств), сформированную на дату, указанную в запросе;</w:t>
      </w:r>
    </w:p>
    <w:p w:rsidR="00EE4D71" w:rsidRDefault="00EE4D71" w:rsidP="00EE4D71">
      <w:pPr>
        <w:pStyle w:val="ConsPlusNormal"/>
        <w:ind w:firstLine="709"/>
        <w:jc w:val="both"/>
      </w:pPr>
    </w:p>
    <w:p w:rsidR="00EE4D71" w:rsidRDefault="00EE4D71" w:rsidP="00EE4D71">
      <w:pPr>
        <w:pStyle w:val="ConsPlusNormal"/>
        <w:ind w:firstLine="709"/>
        <w:jc w:val="both"/>
      </w:pPr>
      <w:r>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EE4D71" w:rsidRDefault="00EE4D71" w:rsidP="00EE4D71">
      <w:pPr>
        <w:pStyle w:val="ConsPlusNormal"/>
        <w:spacing w:before="240"/>
        <w:ind w:firstLine="540"/>
        <w:jc w:val="both"/>
      </w:pPr>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EE4D71" w:rsidRDefault="00EE4D71" w:rsidP="00EE4D71">
      <w:pPr>
        <w:pStyle w:val="ConsPlusNonformat"/>
        <w:ind w:firstLine="539"/>
        <w:jc w:val="both"/>
        <w:rPr>
          <w:rFonts w:ascii="Times New Roman" w:hAnsi="Times New Roman" w:cs="Times New Roman"/>
          <w:sz w:val="24"/>
        </w:rPr>
      </w:pPr>
    </w:p>
    <w:p w:rsidR="00EE4D71" w:rsidRDefault="00EE4D71" w:rsidP="00EE4D71">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орган Федерального казначейства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r:id="rId86" w:anchor="P827" w:history="1">
        <w:r>
          <w:rPr>
            <w:rStyle w:val="a6"/>
            <w:rFonts w:ascii="Times New Roman" w:hAnsi="Times New Roman" w:cs="Times New Roman"/>
            <w:color w:val="auto"/>
            <w:sz w:val="24"/>
            <w:u w:val="none"/>
          </w:rPr>
          <w:t>приложением № 5</w:t>
        </w:r>
      </w:hyperlink>
      <w:r>
        <w:rPr>
          <w:rFonts w:ascii="Times New Roman" w:hAnsi="Times New Roman" w:cs="Times New Roman"/>
          <w:sz w:val="24"/>
        </w:rPr>
        <w:t xml:space="preserve"> к настоящему Порядку.</w:t>
      </w:r>
    </w:p>
    <w:p w:rsidR="00EE4D71" w:rsidRDefault="00EE4D71" w:rsidP="00EE4D71">
      <w:pPr>
        <w:pStyle w:val="ConsPlusNonformat"/>
        <w:ind w:firstLine="539"/>
        <w:jc w:val="both"/>
        <w:rPr>
          <w:rFonts w:ascii="Times New Roman" w:hAnsi="Times New Roman" w:cs="Times New Roman"/>
          <w:sz w:val="24"/>
        </w:rPr>
      </w:pPr>
    </w:p>
    <w:p w:rsidR="00EE4D71" w:rsidRDefault="00EE4D71" w:rsidP="00EE4D71">
      <w:pPr>
        <w:pStyle w:val="ConsPlusNormal"/>
        <w:ind w:firstLine="54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EE4D71" w:rsidRDefault="00EE4D71" w:rsidP="00EE4D71">
      <w:pPr>
        <w:pStyle w:val="ConsPlusNormal"/>
        <w:spacing w:before="240"/>
        <w:ind w:firstLine="540"/>
        <w:jc w:val="both"/>
      </w:pPr>
      <w:bookmarkStart w:id="21" w:name="P235"/>
      <w:bookmarkEnd w:id="21"/>
      <w:r>
        <w:t xml:space="preserve">4) по запросу получателя средств местного бюджета орган Федерального </w:t>
      </w:r>
      <w:r>
        <w:lastRenderedPageBreak/>
        <w:t xml:space="preserve">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87" w:anchor="P1144" w:history="1">
        <w:r>
          <w:rPr>
            <w:rStyle w:val="a6"/>
            <w:color w:val="auto"/>
            <w:u w:val="none"/>
          </w:rPr>
          <w:t>приложением №</w:t>
        </w:r>
      </w:hyperlink>
      <w:r>
        <w:t>8 к настоящему Порядку (далее - Справка о неисполненных бюджетных обязательствах).</w:t>
      </w:r>
    </w:p>
    <w:p w:rsidR="00EE4D71" w:rsidRDefault="00EE4D71" w:rsidP="00EE4D71">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EE4D71" w:rsidRDefault="00EE4D71" w:rsidP="00EE4D71">
      <w:pPr>
        <w:pStyle w:val="ConsPlusNormal"/>
        <w:spacing w:before="240"/>
        <w:ind w:firstLine="54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E4D71" w:rsidRDefault="00EE4D71" w:rsidP="00EE4D71">
      <w:pPr>
        <w:autoSpaceDE w:val="0"/>
        <w:autoSpaceDN w:val="0"/>
        <w:adjustRightInd w:val="0"/>
        <w:spacing w:after="0" w:line="240" w:lineRule="auto"/>
        <w:ind w:firstLine="540"/>
        <w:jc w:val="both"/>
        <w:rPr>
          <w:rFonts w:cs="Times New Roman"/>
          <w:szCs w:val="24"/>
        </w:rPr>
      </w:pPr>
    </w:p>
    <w:p w:rsidR="00EE4D71" w:rsidRDefault="00EE4D71" w:rsidP="00EE4D71">
      <w:pPr>
        <w:pStyle w:val="ConsPlusNormal"/>
        <w:spacing w:before="240"/>
        <w:ind w:firstLine="540"/>
        <w:jc w:val="both"/>
        <w:rPr>
          <w:b/>
          <w:i/>
        </w:rPr>
      </w:pPr>
      <w:r>
        <w:rPr>
          <w:b/>
        </w:rPr>
        <w:t xml:space="preserve">Главные распорядители средств местного бюджета не позднее пятого рабочего дня февраля текущего финансового года представляют в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r:id="rId88" w:anchor="P1215" w:history="1">
        <w:r>
          <w:rPr>
            <w:rStyle w:val="a6"/>
            <w:b/>
            <w:color w:val="auto"/>
            <w:u w:val="none"/>
          </w:rPr>
          <w:t>приложением №9</w:t>
        </w:r>
      </w:hyperlink>
      <w:r>
        <w:rPr>
          <w:b/>
        </w:rPr>
        <w:t xml:space="preserve"> к настоящему Порядку (далее - Информация об объеме лимитов бюджетных обязательств) </w:t>
      </w:r>
      <w:r>
        <w:rPr>
          <w:b/>
          <w:i/>
        </w:rPr>
        <w:t>на бумажном носителе.</w:t>
      </w:r>
    </w:p>
    <w:p w:rsidR="00EE4D71" w:rsidRDefault="00EE4D71" w:rsidP="00EE4D71">
      <w:pPr>
        <w:pStyle w:val="ConsPlusNormal"/>
        <w:spacing w:before="240"/>
        <w:ind w:firstLine="540"/>
        <w:jc w:val="both"/>
        <w:rPr>
          <w:b/>
        </w:rPr>
      </w:pPr>
      <w:r>
        <w:rPr>
          <w:b/>
        </w:rPr>
        <w:t>Орган Федерального казначейства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по находящимся в ведении главного распорядителя (распорядителя) средств местного бюджета получателям средств местного .</w:t>
      </w:r>
    </w:p>
    <w:p w:rsidR="00EE4D71" w:rsidRDefault="00EE4D71" w:rsidP="00EE4D71">
      <w:pPr>
        <w:pStyle w:val="ConsPlusNormal"/>
        <w:spacing w:before="240"/>
        <w:ind w:firstLine="540"/>
        <w:jc w:val="both"/>
        <w:rPr>
          <w:b/>
        </w:rPr>
      </w:pPr>
      <w:r>
        <w:rPr>
          <w:b/>
        </w:rPr>
        <w:t>При положительном результате проверки орган Федерального казначейства подтверждает Информацию об объеме лимитов бюджетных обязательств.</w:t>
      </w:r>
    </w:p>
    <w:p w:rsidR="00EE4D71" w:rsidRDefault="00EE4D71" w:rsidP="00EE4D71">
      <w:pPr>
        <w:pStyle w:val="ConsPlusNormal"/>
        <w:spacing w:before="240"/>
        <w:ind w:firstLine="540"/>
        <w:jc w:val="both"/>
        <w:rPr>
          <w:b/>
        </w:rPr>
      </w:pPr>
      <w:r>
        <w:rPr>
          <w:b/>
        </w:rPr>
        <w:lastRenderedPageBreak/>
        <w:t xml:space="preserve">Если Информация об объеме лимитов бюджетных обязательств не соответствует требованиям </w:t>
      </w:r>
      <w:hyperlink r:id="rId89" w:anchor="P235" w:history="1">
        <w:r>
          <w:rPr>
            <w:rStyle w:val="a6"/>
            <w:b/>
            <w:color w:val="auto"/>
            <w:u w:val="none"/>
          </w:rPr>
          <w:t xml:space="preserve">подпункта 4 пункта </w:t>
        </w:r>
      </w:hyperlink>
      <w:r>
        <w:rPr>
          <w:b/>
        </w:rPr>
        <w:t>29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spacing w:before="240"/>
        <w:ind w:firstLine="540"/>
        <w:jc w:val="both"/>
      </w:pPr>
    </w:p>
    <w:p w:rsidR="00EE4D71" w:rsidRDefault="00EE4D71" w:rsidP="00EE4D71">
      <w:pPr>
        <w:pStyle w:val="ConsPlusNormal"/>
        <w:jc w:val="right"/>
        <w:outlineLvl w:val="1"/>
      </w:pPr>
      <w:r>
        <w:t>Приложение N 1</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w:t>
      </w:r>
      <w:r>
        <w:t>2021 г. №</w:t>
      </w:r>
      <w:r w:rsidR="00C81A9C">
        <w:t>_____</w:t>
      </w:r>
    </w:p>
    <w:p w:rsidR="00EE4D71" w:rsidRDefault="00EE4D71" w:rsidP="00EE4D71">
      <w:pPr>
        <w:pStyle w:val="ConsPlusNormal"/>
        <w:jc w:val="both"/>
      </w:pPr>
    </w:p>
    <w:p w:rsidR="00EE4D71" w:rsidRDefault="00EE4D71" w:rsidP="00EE4D71">
      <w:pPr>
        <w:pStyle w:val="ConsPlusNormal"/>
        <w:jc w:val="center"/>
      </w:pPr>
      <w:bookmarkStart w:id="22" w:name="P261"/>
      <w:bookmarkEnd w:id="22"/>
      <w:r>
        <w:t>Реквизиты</w:t>
      </w:r>
    </w:p>
    <w:p w:rsidR="00EE4D71" w:rsidRDefault="00EE4D71" w:rsidP="00EE4D71">
      <w:pPr>
        <w:pStyle w:val="ConsPlusNormal"/>
        <w:jc w:val="center"/>
      </w:pPr>
      <w:r>
        <w:t>Сведения о бюджетном обязательстве</w:t>
      </w:r>
    </w:p>
    <w:p w:rsidR="00EE4D71" w:rsidRDefault="00EE4D71" w:rsidP="00EE4D71">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EE4D71" w:rsidTr="00EE4D71">
        <w:tc>
          <w:tcPr>
            <w:tcW w:w="9067"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порядковый номер Сведений о бюджетном обязательстве.</w:t>
            </w:r>
          </w:p>
          <w:p w:rsidR="00EE4D71" w:rsidRDefault="00EE4D71">
            <w:pPr>
              <w:pStyle w:val="a5"/>
              <w:spacing w:line="276" w:lineRule="auto"/>
              <w:rPr>
                <w:rFonts w:cs="Times New Roman"/>
                <w:b/>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при внесении изменений в поставленное на учет бюджетное обязательство.</w:t>
            </w:r>
          </w:p>
          <w:p w:rsidR="00EE4D71" w:rsidRDefault="00EE4D71">
            <w:pPr>
              <w:pStyle w:val="a5"/>
              <w:spacing w:line="276" w:lineRule="auto"/>
              <w:rPr>
                <w:rFonts w:cs="Times New Roman"/>
                <w:szCs w:val="24"/>
              </w:rPr>
            </w:pPr>
            <w:r>
              <w:rPr>
                <w:rFonts w:cs="Times New Roman"/>
                <w:szCs w:val="24"/>
              </w:rPr>
              <w:t>Указывается учетный номер бюджетного обязательства, в которое вносятся изменения, присвоенный ему при постановке на учет.</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дата подписания Сведений о бюджетном обязательстве получателем бюджетных средств.</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типа бюджетного обязательства, исходя из следующего:</w:t>
            </w:r>
          </w:p>
          <w:p w:rsidR="00EE4D71" w:rsidRDefault="00EE4D71">
            <w:pPr>
              <w:pStyle w:val="a5"/>
              <w:spacing w:line="276" w:lineRule="auto"/>
              <w:rPr>
                <w:rFonts w:cs="Times New Roman"/>
                <w:szCs w:val="24"/>
              </w:rPr>
            </w:pPr>
            <w:r>
              <w:rPr>
                <w:rFonts w:cs="Times New Roman"/>
                <w:szCs w:val="24"/>
              </w:rPr>
              <w:t>1 - закупка, если бюджетное обязательство связано с закупкой товаров, работ, услуг в текущем финансовом году;</w:t>
            </w:r>
          </w:p>
          <w:p w:rsidR="00EE4D71" w:rsidRDefault="00EE4D71">
            <w:pPr>
              <w:pStyle w:val="a5"/>
              <w:spacing w:line="276" w:lineRule="auto"/>
              <w:rPr>
                <w:rFonts w:cs="Times New Roman"/>
                <w:szCs w:val="24"/>
              </w:rPr>
            </w:pPr>
            <w:r>
              <w:rPr>
                <w:rFonts w:cs="Times New Roman"/>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 xml:space="preserve">Указывается наименование получателя средств местного бюджета, соответствующее </w:t>
            </w:r>
            <w:r>
              <w:rPr>
                <w:rFonts w:cs="Times New Roman"/>
                <w:szCs w:val="24"/>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5.3. Код </w:t>
            </w:r>
            <w:hyperlink r:id="rId90" w:history="1">
              <w:r>
                <w:rPr>
                  <w:rStyle w:val="a6"/>
                  <w:rFonts w:cs="Times New Roman"/>
                  <w:color w:val="auto"/>
                  <w:szCs w:val="24"/>
                  <w:u w:val="none"/>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91"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 xml:space="preserve">Указывается финансовый орган </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E4D71" w:rsidTr="00EE4D71">
        <w:tc>
          <w:tcPr>
            <w:tcW w:w="3965"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23" w:name="P301"/>
            <w:bookmarkEnd w:id="23"/>
            <w:r>
              <w:rPr>
                <w:rFonts w:cs="Times New Roman"/>
                <w:szCs w:val="24"/>
              </w:rPr>
              <w:t>5.7. Наименование главного распорядителя бюджетных средств</w:t>
            </w:r>
          </w:p>
        </w:tc>
        <w:tc>
          <w:tcPr>
            <w:tcW w:w="5102"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главного распорядителя средств местного бюджета в соответствии со Сводным реестром.</w:t>
            </w:r>
          </w:p>
        </w:tc>
      </w:tr>
      <w:tr w:rsidR="00EE4D71" w:rsidTr="00EE4D71">
        <w:tc>
          <w:tcPr>
            <w:tcW w:w="3965"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24" w:name="P305"/>
            <w:bookmarkEnd w:id="24"/>
            <w:r>
              <w:rPr>
                <w:rFonts w:cs="Times New Roman"/>
                <w:szCs w:val="24"/>
              </w:rPr>
              <w:t>5.8. Глава по БК</w:t>
            </w:r>
          </w:p>
        </w:tc>
        <w:tc>
          <w:tcPr>
            <w:tcW w:w="5102"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главы главного распорядителя средств местного бюджета по бюджетной классификации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органа Федерального казначейства, в котором открыт соответствующий лицевой счет получателя </w:t>
            </w:r>
            <w:r>
              <w:rPr>
                <w:rFonts w:cs="Times New Roman"/>
                <w:szCs w:val="24"/>
              </w:rPr>
              <w:lastRenderedPageBreak/>
              <w:t>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соответствующего лицевого счета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25" w:name="P315"/>
            <w:bookmarkEnd w:id="25"/>
            <w:r>
              <w:rPr>
                <w:rFonts w:cs="Times New Roman"/>
                <w:szCs w:val="24"/>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92"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значения "нормативный правовой акт" указывается наименование нормативного правового акта.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документа-основания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26" w:name="P321"/>
            <w:bookmarkEnd w:id="26"/>
            <w:r>
              <w:rPr>
                <w:rFonts w:cs="Times New Roman"/>
                <w:szCs w:val="24"/>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заключения (принятия) документа-основания, дата выдачи исполнительного документа, решения налогового органа.</w:t>
            </w:r>
          </w:p>
        </w:tc>
      </w:tr>
      <w:tr w:rsidR="00EE4D71" w:rsidTr="00EE4D71">
        <w:tc>
          <w:tcPr>
            <w:tcW w:w="3965"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27" w:name="P325"/>
            <w:bookmarkEnd w:id="27"/>
            <w:r>
              <w:rPr>
                <w:rFonts w:cs="Times New Roman"/>
                <w:szCs w:val="24"/>
              </w:rPr>
              <w:t>6.5. Срок исполнения</w:t>
            </w:r>
          </w:p>
        </w:tc>
        <w:tc>
          <w:tcPr>
            <w:tcW w:w="5102"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предмет по документу-основанию.</w:t>
            </w:r>
          </w:p>
          <w:p w:rsidR="00EE4D71" w:rsidRDefault="00EE4D71">
            <w:pPr>
              <w:pStyle w:val="a5"/>
              <w:spacing w:line="276" w:lineRule="auto"/>
              <w:rPr>
                <w:rFonts w:cs="Times New Roman"/>
                <w:szCs w:val="24"/>
              </w:rPr>
            </w:pPr>
            <w:r>
              <w:rPr>
                <w:rFonts w:cs="Times New Roman"/>
                <w:szCs w:val="24"/>
              </w:rPr>
              <w:t xml:space="preserve">При заполнении в </w:t>
            </w:r>
            <w:hyperlink r:id="rId93"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w:t>
            </w:r>
            <w:r>
              <w:rPr>
                <w:rFonts w:cs="Times New Roman"/>
                <w:szCs w:val="24"/>
              </w:rPr>
              <w:lastRenderedPageBreak/>
              <w:t>"проект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E4D71" w:rsidRDefault="00EE4D71">
            <w:pPr>
              <w:pStyle w:val="a5"/>
              <w:spacing w:line="276" w:lineRule="auto"/>
              <w:rPr>
                <w:rFonts w:cs="Times New Roman"/>
                <w:szCs w:val="24"/>
              </w:rPr>
            </w:pPr>
            <w:r>
              <w:rPr>
                <w:rFonts w:cs="Times New Roman"/>
                <w:szCs w:val="24"/>
              </w:rPr>
              <w:t xml:space="preserve">При заполнении в </w:t>
            </w:r>
            <w:hyperlink r:id="rId94"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28" w:name="P331"/>
            <w:bookmarkEnd w:id="28"/>
            <w:r>
              <w:rPr>
                <w:rFonts w:cs="Times New Roman"/>
                <w:szCs w:val="24"/>
              </w:rPr>
              <w:lastRenderedPageBreak/>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E4D71" w:rsidRDefault="00EE4D71">
            <w:pPr>
              <w:pStyle w:val="a5"/>
              <w:spacing w:line="276" w:lineRule="auto"/>
              <w:rPr>
                <w:rFonts w:cs="Times New Roman"/>
                <w:szCs w:val="24"/>
              </w:rPr>
            </w:pPr>
            <w:r>
              <w:rPr>
                <w:rFonts w:cs="Times New Roman"/>
                <w:szCs w:val="24"/>
              </w:rPr>
              <w:t>В остальных случаях не заполняется.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идентификатор документа-основания при заполнении "Да" в </w:t>
            </w:r>
            <w:hyperlink r:id="rId95" w:anchor="P331" w:history="1">
              <w:r>
                <w:rPr>
                  <w:rStyle w:val="a6"/>
                  <w:rFonts w:cs="Times New Roman"/>
                  <w:color w:val="auto"/>
                  <w:szCs w:val="24"/>
                  <w:u w:val="none"/>
                </w:rPr>
                <w:t>пункте 6.7</w:t>
              </w:r>
            </w:hyperlink>
            <w:r>
              <w:rPr>
                <w:rFonts w:cs="Times New Roman"/>
                <w:szCs w:val="24"/>
              </w:rPr>
              <w:t>.</w:t>
            </w:r>
          </w:p>
          <w:p w:rsidR="00EE4D71" w:rsidRDefault="00EE4D71">
            <w:pPr>
              <w:pStyle w:val="a5"/>
              <w:spacing w:line="276" w:lineRule="auto"/>
              <w:rPr>
                <w:rFonts w:cs="Times New Roman"/>
                <w:szCs w:val="24"/>
              </w:rPr>
            </w:pPr>
            <w:r>
              <w:rPr>
                <w:rFonts w:cs="Times New Roman"/>
                <w:szCs w:val="24"/>
              </w:rPr>
              <w:t xml:space="preserve">При не заполнении </w:t>
            </w:r>
            <w:hyperlink r:id="rId96" w:anchor="P331" w:history="1">
              <w:r>
                <w:rPr>
                  <w:rStyle w:val="a6"/>
                  <w:rFonts w:cs="Times New Roman"/>
                  <w:color w:val="auto"/>
                  <w:szCs w:val="24"/>
                  <w:u w:val="none"/>
                </w:rPr>
                <w:t>пункта 6.7</w:t>
              </w:r>
            </w:hyperlink>
            <w:r>
              <w:rPr>
                <w:rFonts w:cs="Times New Roman"/>
                <w:szCs w:val="24"/>
              </w:rPr>
              <w:t xml:space="preserve"> идентификатор указывается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trike/>
                <w:szCs w:val="24"/>
              </w:rPr>
            </w:pPr>
            <w:r>
              <w:rPr>
                <w:rFonts w:cs="Times New Roman"/>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29" w:name="P340"/>
            <w:bookmarkEnd w:id="29"/>
            <w:r>
              <w:rPr>
                <w:rFonts w:cs="Times New Roman"/>
                <w:szCs w:val="24"/>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сумма бюджетного обязательства в соответствии с документом-основанием в единицах валюты, в которой принято </w:t>
            </w:r>
            <w:r>
              <w:rPr>
                <w:rFonts w:cs="Times New Roman"/>
                <w:szCs w:val="24"/>
              </w:rPr>
              <w:lastRenderedPageBreak/>
              <w:t>бюджетное обязательство, с точностью до второго знака после запятой.</w:t>
            </w:r>
          </w:p>
          <w:p w:rsidR="00EE4D71" w:rsidRDefault="00EE4D71">
            <w:pPr>
              <w:pStyle w:val="a5"/>
              <w:spacing w:line="276" w:lineRule="auto"/>
              <w:rPr>
                <w:rFonts w:cs="Times New Roman"/>
                <w:szCs w:val="24"/>
              </w:rPr>
            </w:pPr>
            <w:r>
              <w:rPr>
                <w:rFonts w:cs="Times New Roman"/>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EE4D71" w:rsidRDefault="00EE4D71">
            <w:pPr>
              <w:pStyle w:val="a5"/>
              <w:spacing w:line="276" w:lineRule="auto"/>
              <w:rPr>
                <w:rFonts w:cs="Times New Roman"/>
                <w:szCs w:val="24"/>
              </w:rPr>
            </w:pPr>
            <w:r>
              <w:rPr>
                <w:rFonts w:cs="Times New Roman"/>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0" w:name="P344"/>
            <w:bookmarkEnd w:id="30"/>
            <w:r>
              <w:rPr>
                <w:rFonts w:cs="Times New Roman"/>
                <w:szCs w:val="24"/>
              </w:rPr>
              <w:lastRenderedPageBreak/>
              <w:t xml:space="preserve">6.11. Код валюты по </w:t>
            </w:r>
            <w:hyperlink r:id="rId97" w:history="1">
              <w:r>
                <w:rPr>
                  <w:rStyle w:val="a6"/>
                  <w:rFonts w:cs="Times New Roman"/>
                  <w:color w:val="auto"/>
                  <w:szCs w:val="24"/>
                  <w:u w:val="none"/>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валюты, в которой принято бюджетное обязательство, в соответствии с Общероссийским </w:t>
            </w:r>
            <w:hyperlink r:id="rId98" w:history="1">
              <w:r>
                <w:rPr>
                  <w:rStyle w:val="a6"/>
                  <w:rFonts w:cs="Times New Roman"/>
                  <w:color w:val="auto"/>
                  <w:szCs w:val="24"/>
                  <w:u w:val="none"/>
                </w:rPr>
                <w:t>классификатором</w:t>
              </w:r>
            </w:hyperlink>
            <w:r>
              <w:rPr>
                <w:rFonts w:cs="Times New Roman"/>
                <w:szCs w:val="24"/>
              </w:rPr>
              <w:t xml:space="preserve"> валют. Формируется автоматически после указания наименования валюты в соответствии с Общероссийским </w:t>
            </w:r>
            <w:hyperlink r:id="rId99" w:history="1">
              <w:r>
                <w:rPr>
                  <w:rStyle w:val="a6"/>
                  <w:rFonts w:cs="Times New Roman"/>
                  <w:color w:val="auto"/>
                  <w:szCs w:val="24"/>
                  <w:u w:val="none"/>
                </w:rPr>
                <w:t>классификатором</w:t>
              </w:r>
            </w:hyperlink>
            <w:r>
              <w:rPr>
                <w:rFonts w:cs="Times New Roman"/>
                <w:szCs w:val="24"/>
              </w:rPr>
              <w:t xml:space="preserve"> валют.</w:t>
            </w:r>
          </w:p>
          <w:p w:rsidR="00EE4D71" w:rsidRDefault="00EE4D71">
            <w:pPr>
              <w:pStyle w:val="a5"/>
              <w:spacing w:line="276" w:lineRule="auto"/>
              <w:rPr>
                <w:rFonts w:cs="Times New Roman"/>
                <w:szCs w:val="24"/>
              </w:rPr>
            </w:pPr>
            <w:r>
              <w:rPr>
                <w:rFonts w:cs="Times New Roman"/>
                <w:szCs w:val="24"/>
              </w:rPr>
              <w:t>В случае заключения муниципального контракта (договора) указывается код валюты, в которой указывается цена контракта.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бюджетного обязательства в валюте Российской Федерации.</w:t>
            </w:r>
          </w:p>
          <w:p w:rsidR="00EE4D71" w:rsidRDefault="00EE4D71">
            <w:pPr>
              <w:pStyle w:val="a5"/>
              <w:spacing w:line="276" w:lineRule="auto"/>
              <w:rPr>
                <w:rFonts w:cs="Times New Roman"/>
                <w:szCs w:val="24"/>
              </w:rPr>
            </w:pPr>
            <w:r>
              <w:rPr>
                <w:rFonts w:cs="Times New Roman"/>
                <w:szCs w:val="24"/>
              </w:rPr>
              <w:t>Если бюджетное обязательство принято в иностранной валюте, его сумма пересчитывается в валюту Российской Федерации по курсу</w:t>
            </w:r>
          </w:p>
          <w:p w:rsidR="00EE4D71" w:rsidRDefault="00EE4D71">
            <w:pPr>
              <w:pStyle w:val="a5"/>
              <w:spacing w:line="276" w:lineRule="auto"/>
              <w:rPr>
                <w:rFonts w:cs="Times New Roman"/>
                <w:szCs w:val="24"/>
              </w:rPr>
            </w:pPr>
            <w:r>
              <w:rPr>
                <w:rFonts w:cs="Times New Roman"/>
                <w:szCs w:val="24"/>
              </w:rPr>
              <w:t xml:space="preserve">Центрального банка Российской Федерации на дату, указанную в </w:t>
            </w:r>
            <w:hyperlink r:id="rId100" w:anchor="P321" w:history="1">
              <w:r>
                <w:rPr>
                  <w:rStyle w:val="a6"/>
                  <w:rFonts w:cs="Times New Roman"/>
                  <w:color w:val="auto"/>
                  <w:szCs w:val="24"/>
                  <w:u w:val="none"/>
                </w:rPr>
                <w:t>пункте 6.4</w:t>
              </w:r>
            </w:hyperlink>
            <w:r>
              <w:rPr>
                <w:rFonts w:cs="Times New Roman"/>
                <w:szCs w:val="24"/>
              </w:rPr>
              <w:t xml:space="preserve"> настоящей информации.</w:t>
            </w:r>
          </w:p>
          <w:p w:rsidR="00EE4D71" w:rsidRDefault="00EE4D71">
            <w:pPr>
              <w:pStyle w:val="a5"/>
              <w:spacing w:line="276" w:lineRule="auto"/>
              <w:rPr>
                <w:rFonts w:cs="Times New Roman"/>
                <w:szCs w:val="24"/>
              </w:rPr>
            </w:pPr>
            <w:r>
              <w:rPr>
                <w:rFonts w:cs="Times New Roman"/>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6.13. В том числе сумма казначейского обеспечения обязательств в валюте Российской </w:t>
            </w:r>
            <w:r>
              <w:rPr>
                <w:rFonts w:cs="Times New Roman"/>
                <w:szCs w:val="24"/>
              </w:rPr>
              <w:lastRenderedPageBreak/>
              <w:t>Федерации</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Указывается сумма казначейского обеспечения обязательств (далее - казначейское обеспечение) в соответствии с документом-</w:t>
            </w:r>
            <w:r>
              <w:rPr>
                <w:rFonts w:cs="Times New Roman"/>
                <w:szCs w:val="24"/>
              </w:rPr>
              <w:lastRenderedPageBreak/>
              <w:t>основанием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E4D71" w:rsidRDefault="00EE4D71">
            <w:pPr>
              <w:pStyle w:val="a5"/>
              <w:spacing w:line="276" w:lineRule="auto"/>
              <w:rPr>
                <w:rFonts w:cs="Times New Roman"/>
                <w:szCs w:val="24"/>
              </w:rPr>
            </w:pPr>
            <w:r>
              <w:rPr>
                <w:rFonts w:cs="Times New Roman"/>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01"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02"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6.18. Основание не включения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03" w:anchor="P315" w:history="1">
              <w:r>
                <w:rPr>
                  <w:rStyle w:val="a6"/>
                  <w:rFonts w:cs="Times New Roman"/>
                  <w:color w:val="auto"/>
                  <w:szCs w:val="24"/>
                  <w:u w:val="none"/>
                </w:rPr>
                <w:t>пункте 6.1</w:t>
              </w:r>
            </w:hyperlink>
            <w:r>
              <w:rPr>
                <w:rFonts w:cs="Times New Roman"/>
                <w:szCs w:val="24"/>
              </w:rPr>
              <w:t xml:space="preserve"> настоящей информации значения "договор" указывается основание не включения договора (контракта) в реестр контрактов.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7. Реквизиты контрагента/взыскателя </w:t>
            </w:r>
            <w:r>
              <w:rPr>
                <w:rFonts w:cs="Times New Roman"/>
                <w:szCs w:val="24"/>
              </w:rPr>
              <w:lastRenderedPageBreak/>
              <w:t>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E4D71" w:rsidRDefault="00EE4D71">
            <w:pPr>
              <w:pStyle w:val="a5"/>
              <w:spacing w:line="276" w:lineRule="auto"/>
              <w:rPr>
                <w:rFonts w:cs="Times New Roman"/>
                <w:szCs w:val="24"/>
              </w:rPr>
            </w:pPr>
            <w:r>
              <w:rPr>
                <w:rFonts w:cs="Times New Roman"/>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1" w:name="P373"/>
            <w:bookmarkEnd w:id="31"/>
            <w:r>
              <w:rPr>
                <w:rFonts w:cs="Times New Roman"/>
                <w:szCs w:val="24"/>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ИНН контрагента в соответствии со сведениями ЕГРЮЛ.</w:t>
            </w:r>
          </w:p>
          <w:p w:rsidR="00EE4D71" w:rsidRDefault="00EE4D71">
            <w:pPr>
              <w:pStyle w:val="a5"/>
              <w:spacing w:line="276" w:lineRule="auto"/>
              <w:rPr>
                <w:rFonts w:cs="Times New Roman"/>
                <w:szCs w:val="24"/>
              </w:rPr>
            </w:pPr>
            <w:r>
              <w:rPr>
                <w:rFonts w:cs="Times New Roman"/>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2" w:name="P376"/>
            <w:bookmarkEnd w:id="32"/>
            <w:r>
              <w:rPr>
                <w:rFonts w:cs="Times New Roman"/>
                <w:szCs w:val="24"/>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КПП контрагента в соответствии со сведениями ЕГРЮЛ (при наличии).</w:t>
            </w:r>
          </w:p>
          <w:p w:rsidR="00EE4D71" w:rsidRDefault="00EE4D71">
            <w:pPr>
              <w:pStyle w:val="a5"/>
              <w:spacing w:line="276" w:lineRule="auto"/>
              <w:rPr>
                <w:rFonts w:cs="Times New Roman"/>
                <w:szCs w:val="24"/>
              </w:rPr>
            </w:pPr>
            <w:r>
              <w:rPr>
                <w:rFonts w:cs="Times New Roman"/>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r:id="rId104" w:anchor="P373" w:history="1">
              <w:r>
                <w:rPr>
                  <w:rStyle w:val="a6"/>
                  <w:rFonts w:cs="Times New Roman"/>
                  <w:color w:val="auto"/>
                  <w:szCs w:val="24"/>
                  <w:u w:val="none"/>
                </w:rPr>
                <w:t>пунктах 7.2</w:t>
              </w:r>
            </w:hyperlink>
            <w:r>
              <w:rPr>
                <w:rFonts w:cs="Times New Roman"/>
                <w:szCs w:val="24"/>
              </w:rPr>
              <w:t xml:space="preserve"> и </w:t>
            </w:r>
            <w:hyperlink r:id="rId105" w:anchor="P376" w:history="1">
              <w:r>
                <w:rPr>
                  <w:rStyle w:val="a6"/>
                  <w:rFonts w:cs="Times New Roman"/>
                  <w:color w:val="auto"/>
                  <w:szCs w:val="24"/>
                  <w:u w:val="none"/>
                </w:rPr>
                <w:t>7.3</w:t>
              </w:r>
            </w:hyperlink>
            <w:r>
              <w:rPr>
                <w:rFonts w:cs="Times New Roman"/>
                <w:szCs w:val="24"/>
              </w:rPr>
              <w:t xml:space="preserve"> настоящей информации.</w:t>
            </w:r>
          </w:p>
        </w:tc>
      </w:tr>
      <w:tr w:rsidR="00EE4D71" w:rsidTr="00EE4D71">
        <w:tc>
          <w:tcPr>
            <w:tcW w:w="3965"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33" w:name="P383"/>
            <w:bookmarkEnd w:id="33"/>
            <w:r>
              <w:rPr>
                <w:rFonts w:cs="Times New Roman"/>
                <w:szCs w:val="24"/>
              </w:rPr>
              <w:t>7.5. Номер лицевого счета (раздела на лицевом счете)</w:t>
            </w:r>
          </w:p>
        </w:tc>
        <w:tc>
          <w:tcPr>
            <w:tcW w:w="5102"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Pr>
                <w:rFonts w:cs="Times New Roman"/>
                <w:szCs w:val="24"/>
              </w:rPr>
              <w:lastRenderedPageBreak/>
              <w:t>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E4D71" w:rsidRDefault="00EE4D71">
            <w:pPr>
              <w:pStyle w:val="a5"/>
              <w:spacing w:line="276" w:lineRule="auto"/>
              <w:rPr>
                <w:rFonts w:cs="Times New Roman"/>
                <w:szCs w:val="24"/>
              </w:rPr>
            </w:pPr>
            <w:r>
              <w:rPr>
                <w:rFonts w:cs="Times New Roman"/>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банковского (казначейского) счета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7.7. Наименование банка (иной организации), в котором(-ой)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банка контрагента или органа Федерального казначейства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БИК банка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корреспондентский счет банка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8.1. Наименование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8.2. Уникальный код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уникальный код объекта капитального строительства или объекта недвижимого имущества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8.3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 xml:space="preserve">Указывается наименование вида средств, за </w:t>
            </w:r>
            <w:r>
              <w:rPr>
                <w:rFonts w:cs="Times New Roman"/>
                <w:szCs w:val="24"/>
              </w:rPr>
              <w:lastRenderedPageBreak/>
              <w:t>счет которых должна быть произведена кассовая выплата: средства бюджета</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8.4. Код по БК</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классификации расходов местного бюджета в соответствии с предметом документа-основания.</w:t>
            </w:r>
          </w:p>
          <w:p w:rsidR="00EE4D71" w:rsidRDefault="00EE4D71">
            <w:pPr>
              <w:pStyle w:val="a5"/>
              <w:spacing w:line="276" w:lineRule="auto"/>
              <w:rPr>
                <w:rFonts w:cs="Times New Roman"/>
                <w:szCs w:val="24"/>
              </w:rPr>
            </w:pPr>
            <w:r>
              <w:rPr>
                <w:rFonts w:cs="Times New Roman"/>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8.5.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E4D71" w:rsidRDefault="00EE4D71">
            <w:pPr>
              <w:pStyle w:val="a5"/>
              <w:spacing w:line="276" w:lineRule="auto"/>
              <w:rPr>
                <w:rFonts w:cs="Times New Roman"/>
                <w:szCs w:val="24"/>
              </w:rPr>
            </w:pPr>
            <w:r>
              <w:rPr>
                <w:rFonts w:cs="Times New Roman"/>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8.6.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исполненная сумма бюджетного обязательства прошлых лет с точностью до второго знака после запятой.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8.7.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w:t>
            </w:r>
            <w:r>
              <w:rPr>
                <w:rFonts w:cs="Times New Roman"/>
                <w:szCs w:val="24"/>
              </w:rPr>
              <w:lastRenderedPageBreak/>
              <w:t>финансовом году.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8.8.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E4D71" w:rsidRDefault="00EE4D71">
            <w:pPr>
              <w:pStyle w:val="a5"/>
              <w:spacing w:line="276" w:lineRule="auto"/>
              <w:rPr>
                <w:rFonts w:cs="Times New Roman"/>
                <w:szCs w:val="24"/>
              </w:rPr>
            </w:pPr>
            <w:r>
              <w:rPr>
                <w:rFonts w:cs="Times New Roman"/>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E4D71" w:rsidRDefault="00EE4D71">
            <w:pPr>
              <w:pStyle w:val="a5"/>
              <w:spacing w:line="276" w:lineRule="auto"/>
              <w:rPr>
                <w:rFonts w:cs="Times New Roman"/>
                <w:szCs w:val="24"/>
              </w:rPr>
            </w:pPr>
            <w:r>
              <w:rPr>
                <w:rFonts w:cs="Times New Roman"/>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8.9.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rPr>
                <w:rFonts w:cs="Times New Roman"/>
                <w:szCs w:val="24"/>
              </w:rPr>
              <w:lastRenderedPageBreak/>
              <w:t>запятой.</w:t>
            </w:r>
          </w:p>
          <w:p w:rsidR="00EE4D71" w:rsidRDefault="00EE4D71">
            <w:pPr>
              <w:pStyle w:val="a5"/>
              <w:spacing w:line="276" w:lineRule="auto"/>
              <w:rPr>
                <w:rFonts w:cs="Times New Roman"/>
                <w:szCs w:val="24"/>
              </w:rPr>
            </w:pPr>
            <w:r>
              <w:rPr>
                <w:rFonts w:cs="Times New Roman"/>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EE4D71" w:rsidRDefault="00EE4D71">
            <w:pPr>
              <w:pStyle w:val="a5"/>
              <w:spacing w:line="276" w:lineRule="auto"/>
              <w:rPr>
                <w:rFonts w:cs="Times New Roman"/>
                <w:szCs w:val="24"/>
              </w:rPr>
            </w:pPr>
            <w:r>
              <w:rPr>
                <w:rFonts w:cs="Times New Roman"/>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8.10.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ежемесячной выплаты по исполнению исполнительного документа, если выплаты имеют периодический характер.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8.11.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8.12.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Иная информация, необходимая для постановки бюджетного обязательства на учет.</w:t>
            </w:r>
          </w:p>
        </w:tc>
      </w:tr>
    </w:tbl>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ConsPlusNormal"/>
        <w:jc w:val="right"/>
        <w:outlineLvl w:val="1"/>
      </w:pPr>
      <w:r>
        <w:lastRenderedPageBreak/>
        <w:t>Приложение N 2</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от 16.12.2021 г. №93</w:t>
      </w:r>
    </w:p>
    <w:p w:rsidR="00EE4D71" w:rsidRDefault="00EE4D71" w:rsidP="00EE4D71">
      <w:pPr>
        <w:pStyle w:val="ConsPlusNormal"/>
        <w:jc w:val="both"/>
      </w:pPr>
    </w:p>
    <w:p w:rsidR="00EE4D71" w:rsidRDefault="00EE4D71" w:rsidP="00EE4D71">
      <w:pPr>
        <w:pStyle w:val="ConsPlusNormal"/>
        <w:jc w:val="center"/>
      </w:pPr>
      <w:bookmarkStart w:id="34" w:name="P441"/>
      <w:bookmarkEnd w:id="34"/>
      <w:r>
        <w:t>Реквизиты</w:t>
      </w:r>
    </w:p>
    <w:p w:rsidR="00EE4D71" w:rsidRDefault="00EE4D71" w:rsidP="00EE4D71">
      <w:pPr>
        <w:pStyle w:val="ConsPlusNormal"/>
        <w:jc w:val="center"/>
      </w:pPr>
      <w:r>
        <w:t>Сведения о денежном обязательстве</w:t>
      </w:r>
    </w:p>
    <w:p w:rsidR="00EE4D71" w:rsidRDefault="00EE4D71" w:rsidP="00EE4D71">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EE4D71" w:rsidTr="00EE4D71">
        <w:tc>
          <w:tcPr>
            <w:tcW w:w="9014"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информации (реквизита, показателя)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порядковый номер Сведений о денежном обязательстве.</w:t>
            </w:r>
          </w:p>
          <w:p w:rsidR="00EE4D71" w:rsidRDefault="00EE4D71">
            <w:pPr>
              <w:pStyle w:val="a5"/>
              <w:spacing w:line="276" w:lineRule="auto"/>
              <w:rPr>
                <w:rFonts w:cs="Times New Roman"/>
                <w:b/>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дата подписания Сведений о денежном обязательстве получателем бюджетных средств.</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при внесении изменений в поставленное на учет денежное обязательство.</w:t>
            </w:r>
          </w:p>
          <w:p w:rsidR="00EE4D71" w:rsidRDefault="00EE4D71">
            <w:pPr>
              <w:pStyle w:val="a5"/>
              <w:spacing w:line="276" w:lineRule="auto"/>
              <w:rPr>
                <w:rFonts w:cs="Times New Roman"/>
                <w:szCs w:val="24"/>
              </w:rPr>
            </w:pPr>
            <w:r>
              <w:rPr>
                <w:rFonts w:cs="Times New Roman"/>
                <w:szCs w:val="24"/>
              </w:rPr>
              <w:t>Указывается учетный номер денежного обязательства, в которое вносятся изменения, присвоенный ему при постановке на учет.</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 Уникальный код объекта капитального строительства или объекта недвижимого имущества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уникальный код объекта капитального строительства или объекта недвижимого имущества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наименование получателя средств </w:t>
            </w:r>
            <w:r>
              <w:rPr>
                <w:rFonts w:cs="Times New Roman"/>
                <w:szCs w:val="24"/>
              </w:rPr>
              <w:lastRenderedPageBreak/>
              <w:t>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соответствующего лицевого счета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глава главного распорядителя средств местного бюджета по бюджетной классификации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6.7. Код </w:t>
            </w:r>
            <w:hyperlink r:id="rId106" w:history="1">
              <w:r>
                <w:rPr>
                  <w:rStyle w:val="a6"/>
                  <w:rFonts w:cs="Times New Roman"/>
                  <w:color w:val="auto"/>
                  <w:szCs w:val="24"/>
                  <w:u w:val="none"/>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07"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6.11.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 Вид</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документа, являющегося основанием для возникновения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документа, подтверждающего возникновение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5" w:name="P497"/>
            <w:bookmarkEnd w:id="35"/>
            <w:r>
              <w:rPr>
                <w:rFonts w:cs="Times New Roman"/>
                <w:szCs w:val="24"/>
              </w:rPr>
              <w:t>7.3. Дата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документа, подтверждающего возникновение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документа, подтверждающего возникновение денежного обязательства в валюте выплаты.</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наименование вида средств, за счет которых должна быть произведена кассовая выплата: средства бюджета.</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классификации расходов местного бюджета в соответствии с предметом документа-основания.</w:t>
            </w:r>
          </w:p>
          <w:p w:rsidR="00EE4D71" w:rsidRDefault="00EE4D71">
            <w:pPr>
              <w:pStyle w:val="a5"/>
              <w:spacing w:line="276" w:lineRule="auto"/>
              <w:rPr>
                <w:rFonts w:cs="Times New Roman"/>
                <w:szCs w:val="24"/>
              </w:rPr>
            </w:pPr>
            <w:r>
              <w:rPr>
                <w:rFonts w:cs="Times New Roman"/>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w:t>
            </w:r>
            <w:r>
              <w:rPr>
                <w:rFonts w:cs="Times New Roman"/>
                <w:szCs w:val="24"/>
              </w:rPr>
              <w:lastRenderedPageBreak/>
              <w:t>основании информации, представленной должником.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денежного обязательства в валюте Российской Федерации.</w:t>
            </w:r>
          </w:p>
          <w:p w:rsidR="00EE4D71" w:rsidRDefault="00EE4D71">
            <w:pPr>
              <w:pStyle w:val="a5"/>
              <w:spacing w:line="276" w:lineRule="auto"/>
              <w:rPr>
                <w:rFonts w:cs="Times New Roman"/>
                <w:szCs w:val="24"/>
              </w:rPr>
            </w:pPr>
            <w:r>
              <w:rPr>
                <w:rFonts w:cs="Times New Roman"/>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108" w:anchor="P497" w:history="1">
              <w:r>
                <w:rPr>
                  <w:rStyle w:val="a6"/>
                  <w:rFonts w:cs="Times New Roman"/>
                  <w:color w:val="auto"/>
                  <w:szCs w:val="24"/>
                  <w:u w:val="none"/>
                </w:rPr>
                <w:t>пункте 7.3</w:t>
              </w:r>
            </w:hyperlink>
            <w:r>
              <w:rPr>
                <w:rFonts w:cs="Times New Roman"/>
                <w:szCs w:val="24"/>
              </w:rPr>
              <w:t xml:space="preserve"> настоящей информации.</w:t>
            </w:r>
          </w:p>
          <w:p w:rsidR="00EE4D71" w:rsidRDefault="00EE4D71">
            <w:pPr>
              <w:pStyle w:val="a5"/>
              <w:spacing w:line="276" w:lineRule="auto"/>
              <w:rPr>
                <w:rFonts w:cs="Times New Roman"/>
                <w:szCs w:val="24"/>
              </w:rPr>
            </w:pPr>
            <w:r>
              <w:rPr>
                <w:rFonts w:cs="Times New Roman"/>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E4D71" w:rsidRDefault="00EE4D71">
            <w:pPr>
              <w:pStyle w:val="a5"/>
              <w:spacing w:line="276" w:lineRule="auto"/>
              <w:rPr>
                <w:rFonts w:cs="Times New Roman"/>
                <w:szCs w:val="24"/>
              </w:rPr>
            </w:pPr>
            <w:r>
              <w:rPr>
                <w:rFonts w:cs="Times New Roman"/>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валюты, в которой принято денежное обязательство, в соответствии с Общероссийским </w:t>
            </w:r>
            <w:hyperlink r:id="rId109" w:history="1">
              <w:r>
                <w:rPr>
                  <w:rStyle w:val="a6"/>
                  <w:rFonts w:cs="Times New Roman"/>
                  <w:color w:val="auto"/>
                  <w:szCs w:val="24"/>
                  <w:u w:val="none"/>
                </w:rPr>
                <w:t>классификатором</w:t>
              </w:r>
            </w:hyperlink>
            <w:r>
              <w:rPr>
                <w:rFonts w:cs="Times New Roman"/>
                <w:szCs w:val="24"/>
              </w:rPr>
              <w:t xml:space="preserve"> валют.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w:t>
            </w:r>
            <w:r>
              <w:rPr>
                <w:rFonts w:cs="Times New Roman"/>
                <w:szCs w:val="24"/>
              </w:rPr>
              <w:lastRenderedPageBreak/>
              <w:t>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планируемый срок осуществления кассовой выплаты по денежному обязательству.</w:t>
            </w:r>
          </w:p>
        </w:tc>
      </w:tr>
    </w:tbl>
    <w:p w:rsidR="00EE4D71" w:rsidRDefault="00EE4D71" w:rsidP="00EE4D71">
      <w:pPr>
        <w:pStyle w:val="a5"/>
        <w:rPr>
          <w:rFonts w:cs="Times New Roman"/>
          <w:szCs w:val="24"/>
        </w:rPr>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C81A9C" w:rsidRDefault="00C81A9C" w:rsidP="00EE4D71">
      <w:pPr>
        <w:pStyle w:val="ConsPlusNormal"/>
        <w:jc w:val="right"/>
        <w:outlineLvl w:val="1"/>
      </w:pPr>
    </w:p>
    <w:p w:rsidR="00C81A9C" w:rsidRDefault="00C81A9C" w:rsidP="00EE4D71">
      <w:pPr>
        <w:pStyle w:val="ConsPlusNormal"/>
        <w:jc w:val="right"/>
        <w:outlineLvl w:val="1"/>
      </w:pPr>
    </w:p>
    <w:p w:rsidR="00EE4D71" w:rsidRDefault="00EE4D71" w:rsidP="00EE4D71">
      <w:pPr>
        <w:pStyle w:val="ConsPlusNormal"/>
        <w:jc w:val="right"/>
        <w:outlineLvl w:val="1"/>
      </w:pPr>
      <w:r>
        <w:lastRenderedPageBreak/>
        <w:t>Приложение N 3</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_______</w:t>
      </w:r>
      <w:r>
        <w:t>г. №</w:t>
      </w:r>
      <w:r w:rsidR="00C81A9C">
        <w:t>_____</w:t>
      </w:r>
    </w:p>
    <w:p w:rsidR="00EE4D71" w:rsidRDefault="00EE4D71" w:rsidP="00EE4D71">
      <w:pPr>
        <w:pStyle w:val="ConsPlusTitle"/>
        <w:jc w:val="center"/>
      </w:pPr>
      <w:bookmarkStart w:id="36" w:name="P536"/>
      <w:bookmarkEnd w:id="36"/>
      <w:r>
        <w:t>ПЕРЕЧЕНЬ</w:t>
      </w:r>
    </w:p>
    <w:p w:rsidR="00EE4D71" w:rsidRDefault="00EE4D71" w:rsidP="00EE4D71">
      <w:pPr>
        <w:pStyle w:val="ConsPlusTitle"/>
        <w:jc w:val="center"/>
      </w:pPr>
      <w:r>
        <w:t>ДОКУМЕНТОВ, НА ОСНОВАНИИ КОТОРЫХ ВОЗНИКАЮТ БЮДЖЕТНЫЕ</w:t>
      </w:r>
    </w:p>
    <w:p w:rsidR="00EE4D71" w:rsidRDefault="00EE4D71" w:rsidP="00EE4D71">
      <w:pPr>
        <w:pStyle w:val="ConsPlusTitle"/>
        <w:jc w:val="center"/>
      </w:pPr>
      <w:r>
        <w:t>ОБЯЗАТЕЛЬСТВА ПОЛУЧАТЕЛЕЙ СРЕДСТВ МЕСТНОГО БЮДЖЕТА,</w:t>
      </w:r>
    </w:p>
    <w:p w:rsidR="00EE4D71" w:rsidRDefault="00EE4D71" w:rsidP="00EE4D71">
      <w:pPr>
        <w:pStyle w:val="ConsPlusTitle"/>
        <w:jc w:val="center"/>
      </w:pPr>
      <w:r>
        <w:t>И ДОКУМЕНТОВ, ПОДТВЕРЖДАЮЩИХ ВОЗНИКНОВЕНИЕ ДЕНЕЖНЫХ</w:t>
      </w:r>
    </w:p>
    <w:p w:rsidR="00EE4D71" w:rsidRDefault="00EE4D71" w:rsidP="00EE4D71">
      <w:pPr>
        <w:pStyle w:val="ConsPlusTitle"/>
        <w:jc w:val="center"/>
      </w:pPr>
      <w:r>
        <w:t>ОБЯЗАТЕЛЬСТВ ПОЛУЧАТЕЛЕЙ СРЕДСТВ МЕСТНОГО БЮДЖЕТА</w:t>
      </w:r>
    </w:p>
    <w:p w:rsidR="00EE4D71" w:rsidRDefault="00EE4D71" w:rsidP="00EE4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EE4D71" w:rsidTr="00EE4D71">
        <w:tc>
          <w:tcPr>
            <w:tcW w:w="66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N п/п</w:t>
            </w:r>
          </w:p>
        </w:tc>
        <w:tc>
          <w:tcPr>
            <w:tcW w:w="360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Документ, на основании которого возникает бюджетное обязательство получателя средств местного бюджета</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Документ, подтверждающий возникновение денежного обязательства получателя средств местного бюджета</w:t>
            </w:r>
          </w:p>
        </w:tc>
      </w:tr>
      <w:tr w:rsidR="00EE4D71" w:rsidTr="00EE4D71">
        <w:tc>
          <w:tcPr>
            <w:tcW w:w="66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7" w:name="P546"/>
            <w:bookmarkEnd w:id="37"/>
            <w:r>
              <w:rPr>
                <w:rFonts w:cs="Times New Roman"/>
                <w:szCs w:val="24"/>
              </w:rPr>
              <w:t>2</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8" w:name="P547"/>
            <w:bookmarkEnd w:id="38"/>
            <w:r>
              <w:rPr>
                <w:rFonts w:cs="Times New Roman"/>
                <w:szCs w:val="24"/>
              </w:rPr>
              <w:t>3</w:t>
            </w:r>
          </w:p>
        </w:tc>
      </w:tr>
      <w:tr w:rsidR="00EE4D71" w:rsidTr="00EE4D71">
        <w:tc>
          <w:tcPr>
            <w:tcW w:w="66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39" w:name="P549"/>
            <w:bookmarkEnd w:id="39"/>
            <w:r>
              <w:rPr>
                <w:rFonts w:cs="Times New Roman"/>
                <w:szCs w:val="24"/>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Формирование денежного обязательства не предусматривается</w:t>
            </w:r>
          </w:p>
        </w:tc>
      </w:tr>
      <w:tr w:rsidR="00EE4D71" w:rsidTr="00EE4D71">
        <w:tc>
          <w:tcPr>
            <w:tcW w:w="66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c>
          <w:tcPr>
            <w:tcW w:w="360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0" w:name="P552"/>
            <w:bookmarkEnd w:id="40"/>
            <w:r>
              <w:rPr>
                <w:rFonts w:cs="Times New Roman"/>
                <w:szCs w:val="24"/>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Формирование денежного обязательства не предусматривается</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1" w:name="P557"/>
            <w:bookmarkEnd w:id="41"/>
            <w:r>
              <w:rPr>
                <w:rFonts w:cs="Times New Roman"/>
                <w:szCs w:val="24"/>
              </w:rPr>
              <w:t>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2" w:name="P558"/>
            <w:bookmarkEnd w:id="42"/>
            <w:r>
              <w:rPr>
                <w:rFonts w:cs="Times New Roman"/>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выполненных работ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об оказании услуг</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приема-передачи</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 или иной документ, являющийся основанием для оплаты неустойки</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Счет-фактура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Товарная накладная (унифицированная </w:t>
            </w:r>
            <w:hyperlink r:id="rId110" w:history="1">
              <w:r>
                <w:rPr>
                  <w:rStyle w:val="a6"/>
                  <w:rFonts w:cs="Times New Roman"/>
                  <w:color w:val="auto"/>
                  <w:szCs w:val="24"/>
                  <w:u w:val="none"/>
                </w:rPr>
                <w:t>форма № ТОРГ-12</w:t>
              </w:r>
            </w:hyperlink>
            <w:r>
              <w:rPr>
                <w:rFonts w:cs="Times New Roman"/>
                <w:szCs w:val="24"/>
              </w:rPr>
              <w:t>) (ф. 0330212)</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Универсальный передаточный документ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Чек</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p w:rsidR="00EE4D71" w:rsidRDefault="00EE4D71">
            <w:pPr>
              <w:pStyle w:val="a5"/>
              <w:spacing w:line="276" w:lineRule="auto"/>
              <w:rPr>
                <w:rFonts w:cs="Times New Roman"/>
                <w:szCs w:val="24"/>
              </w:rPr>
            </w:pPr>
          </w:p>
          <w:p w:rsidR="00EE4D71" w:rsidRDefault="00EE4D71">
            <w:pPr>
              <w:pStyle w:val="a5"/>
              <w:spacing w:line="276" w:lineRule="auto"/>
              <w:rPr>
                <w:rFonts w:cs="Times New Roman"/>
                <w:szCs w:val="24"/>
              </w:rPr>
            </w:pP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3" w:name="P571"/>
            <w:bookmarkEnd w:id="43"/>
            <w:r>
              <w:rPr>
                <w:rFonts w:cs="Times New Roman"/>
                <w:szCs w:val="24"/>
              </w:rPr>
              <w:t>Муниципальныйконтракт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14 настоящего перечня</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выполненных работ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об оказании услуг</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приема-передачи</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Договор (в случае осуществления авансовых платежей в соответствии с условиями договора, внесения арендной платы по договору)</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 или иной документ, являющийся основанием для оплаты неустойки</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Счет-фактура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Товарная накладная (унифицированная </w:t>
            </w:r>
            <w:hyperlink r:id="rId111" w:history="1">
              <w:r>
                <w:rPr>
                  <w:rStyle w:val="a6"/>
                  <w:rFonts w:cs="Times New Roman"/>
                  <w:color w:val="auto"/>
                  <w:szCs w:val="24"/>
                  <w:u w:val="none"/>
                </w:rPr>
                <w:t>форма N ТОРГ-12</w:t>
              </w:r>
            </w:hyperlink>
            <w:r>
              <w:rPr>
                <w:rFonts w:cs="Times New Roman"/>
                <w:szCs w:val="24"/>
              </w:rPr>
              <w:t>) (ф. 0330212)</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Универсальный передаточный документ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Чек</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4" w:name="P583"/>
            <w:bookmarkEnd w:id="44"/>
            <w:r>
              <w:rPr>
                <w:rFonts w:cs="Times New Roman"/>
                <w:szCs w:val="24"/>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5" w:name="P584"/>
            <w:bookmarkEnd w:id="45"/>
            <w:r>
              <w:rPr>
                <w:rFonts w:cs="Times New Roman"/>
                <w:szCs w:val="24"/>
              </w:rPr>
              <w:t xml:space="preserve">Соглашение о предоставлении из местного бюджета бюджету муниципального образования межбюджетного трансферта, сведения о котором подлежат </w:t>
            </w:r>
            <w:r>
              <w:rPr>
                <w:rFonts w:cs="Times New Roman"/>
                <w:szCs w:val="24"/>
              </w:rPr>
              <w:lastRenderedPageBreak/>
              <w:t>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Распоряжение о совершении казначейских </w:t>
            </w:r>
            <w:r>
              <w:rPr>
                <w:rFonts w:cs="Times New Roman"/>
                <w:szCs w:val="24"/>
              </w:rPr>
              <w:lastRenderedPageBreak/>
              <w:t>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Платежные документы, подтверждающие осуществление расходов местногобюджета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Нормативный правовой акт, предусматривающий предоставление из местного бюджета бюджету муниципального образования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Распоряжение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b/>
                <w:szCs w:val="24"/>
              </w:rPr>
            </w:pPr>
            <w:r>
              <w:rPr>
                <w:rFonts w:cs="Times New Roman"/>
                <w:b/>
                <w:szCs w:val="24"/>
              </w:rPr>
              <w:t>Дотация</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Иной документ, подтверждающий </w:t>
            </w:r>
            <w:r>
              <w:rPr>
                <w:rFonts w:cs="Times New Roman"/>
                <w:szCs w:val="24"/>
              </w:rPr>
              <w:lastRenderedPageBreak/>
              <w:t>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EE4D71" w:rsidTr="00EE4D71">
        <w:tc>
          <w:tcPr>
            <w:tcW w:w="662"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w:t>
            </w:r>
          </w:p>
        </w:tc>
        <w:tc>
          <w:tcPr>
            <w:tcW w:w="360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112" w:history="1">
              <w:r>
                <w:rPr>
                  <w:rStyle w:val="a6"/>
                  <w:rFonts w:cs="Times New Roman"/>
                  <w:color w:val="auto"/>
                  <w:szCs w:val="24"/>
                  <w:u w:val="none"/>
                </w:rPr>
                <w:t>статьей 142.2</w:t>
              </w:r>
            </w:hyperlink>
            <w:r>
              <w:rPr>
                <w:rFonts w:cs="Times New Roman"/>
                <w:szCs w:val="24"/>
              </w:rPr>
              <w:t xml:space="preserve"> Бюджетного кодекса</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6" w:name="P597"/>
            <w:bookmarkEnd w:id="46"/>
            <w:r>
              <w:rPr>
                <w:rFonts w:cs="Times New Roman"/>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Предварительный отчет о выполнении муниципального задания </w:t>
            </w:r>
            <w:hyperlink r:id="rId113" w:history="1">
              <w:r>
                <w:rPr>
                  <w:rStyle w:val="a6"/>
                  <w:rFonts w:cs="Times New Roman"/>
                  <w:color w:val="auto"/>
                  <w:szCs w:val="24"/>
                  <w:u w:val="none"/>
                </w:rPr>
                <w:t>(ф. 0506501)</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EE4D71" w:rsidTr="00EE4D71">
        <w:tc>
          <w:tcPr>
            <w:tcW w:w="662" w:type="dxa"/>
            <w:vMerge w:val="restart"/>
            <w:tcBorders>
              <w:top w:val="single" w:sz="4" w:space="0" w:color="auto"/>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9.</w:t>
            </w:r>
          </w:p>
        </w:tc>
        <w:tc>
          <w:tcPr>
            <w:tcW w:w="3605" w:type="dxa"/>
            <w:vMerge w:val="restart"/>
            <w:tcBorders>
              <w:top w:val="single" w:sz="4" w:space="0" w:color="auto"/>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47" w:name="P603"/>
            <w:bookmarkEnd w:id="47"/>
            <w:r>
              <w:rPr>
                <w:rFonts w:cs="Times New Roman"/>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w:t>
            </w:r>
            <w:r>
              <w:rPr>
                <w:rFonts w:cs="Times New Roman"/>
                <w:szCs w:val="24"/>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Акт выполненных работ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об оказании услуг</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приема-передачи</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w:t>
            </w:r>
            <w:r>
              <w:rPr>
                <w:rFonts w:cs="Times New Roman"/>
                <w:szCs w:val="24"/>
              </w:rPr>
              <w:lastRenderedPageBreak/>
              <w:t>(соглашения) о предоставлении субсидии и бюджетных инвестиций юридическому лицу)</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 или иной документ, являющийся основанием для оплаты неустойки</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Счет-фактура</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Товарная накладная (унифицированная </w:t>
            </w:r>
            <w:hyperlink r:id="rId114" w:history="1">
              <w:r>
                <w:rPr>
                  <w:rStyle w:val="a6"/>
                  <w:rFonts w:cs="Times New Roman"/>
                  <w:color w:val="auto"/>
                  <w:szCs w:val="24"/>
                  <w:u w:val="none"/>
                </w:rPr>
                <w:t>форма N ТОРГ-12</w:t>
              </w:r>
            </w:hyperlink>
            <w:r>
              <w:rPr>
                <w:rFonts w:cs="Times New Roman"/>
                <w:szCs w:val="24"/>
              </w:rPr>
              <w:t>) (ф. 0330212)</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Чек</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В случае предоставления субсидии юридическому лицу на возмещение фактически произведенных расходов (недополученных доходов):</w:t>
            </w:r>
          </w:p>
          <w:p w:rsidR="00EE4D71" w:rsidRDefault="00EE4D71">
            <w:pPr>
              <w:pStyle w:val="a5"/>
              <w:spacing w:line="276" w:lineRule="auto"/>
              <w:rPr>
                <w:rFonts w:cs="Times New Roman"/>
                <w:szCs w:val="24"/>
              </w:rPr>
            </w:pPr>
            <w:r>
              <w:rPr>
                <w:rFonts w:cs="Times New Roman"/>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E4D71" w:rsidRDefault="00EE4D71">
            <w:pPr>
              <w:pStyle w:val="a5"/>
              <w:spacing w:line="276" w:lineRule="auto"/>
              <w:rPr>
                <w:rFonts w:cs="Times New Roman"/>
                <w:szCs w:val="24"/>
              </w:rPr>
            </w:pPr>
            <w:r>
              <w:rPr>
                <w:rFonts w:cs="Times New Roman"/>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4D71" w:rsidRDefault="00EE4D71">
            <w:pPr>
              <w:pStyle w:val="a5"/>
              <w:spacing w:line="276" w:lineRule="auto"/>
              <w:rPr>
                <w:rFonts w:cs="Times New Roman"/>
                <w:szCs w:val="24"/>
              </w:rPr>
            </w:pPr>
            <w:r>
              <w:rPr>
                <w:rFonts w:cs="Times New Roman"/>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E4D71" w:rsidTr="00EE4D71">
        <w:tc>
          <w:tcPr>
            <w:tcW w:w="662" w:type="dxa"/>
            <w:vMerge w:val="restart"/>
            <w:tcBorders>
              <w:top w:val="nil"/>
              <w:left w:val="single" w:sz="4" w:space="0" w:color="auto"/>
              <w:bottom w:val="nil"/>
              <w:right w:val="single" w:sz="4" w:space="0" w:color="auto"/>
            </w:tcBorders>
          </w:tcPr>
          <w:p w:rsidR="00EE4D71" w:rsidRDefault="00EE4D71">
            <w:pPr>
              <w:pStyle w:val="a5"/>
              <w:spacing w:line="276" w:lineRule="auto"/>
              <w:rPr>
                <w:rFonts w:cs="Times New Roman"/>
                <w:szCs w:val="24"/>
              </w:rPr>
            </w:pPr>
          </w:p>
        </w:tc>
        <w:tc>
          <w:tcPr>
            <w:tcW w:w="3605" w:type="dxa"/>
            <w:vMerge w:val="restart"/>
            <w:tcBorders>
              <w:top w:val="nil"/>
              <w:left w:val="single" w:sz="4" w:space="0" w:color="auto"/>
              <w:bottom w:val="nil"/>
              <w:right w:val="single" w:sz="4" w:space="0" w:color="auto"/>
            </w:tcBorders>
          </w:tcPr>
          <w:p w:rsidR="00EE4D71" w:rsidRDefault="00EE4D71">
            <w:pPr>
              <w:pStyle w:val="a5"/>
              <w:spacing w:line="276" w:lineRule="auto"/>
              <w:rPr>
                <w:rFonts w:cs="Times New Roman"/>
                <w:szCs w:val="24"/>
              </w:rPr>
            </w:pPr>
          </w:p>
        </w:tc>
        <w:tc>
          <w:tcPr>
            <w:tcW w:w="4757" w:type="dxa"/>
            <w:tcBorders>
              <w:top w:val="nil"/>
              <w:left w:val="single" w:sz="4" w:space="0" w:color="auto"/>
              <w:bottom w:val="nil"/>
              <w:right w:val="single" w:sz="4" w:space="0" w:color="auto"/>
            </w:tcBorders>
          </w:tcPr>
          <w:p w:rsidR="00EE4D71" w:rsidRDefault="00EE4D71">
            <w:pPr>
              <w:pStyle w:val="a5"/>
              <w:spacing w:line="276" w:lineRule="auto"/>
              <w:rPr>
                <w:rFonts w:cs="Times New Roman"/>
                <w:szCs w:val="24"/>
              </w:rPr>
            </w:pPr>
          </w:p>
        </w:tc>
      </w:tr>
      <w:tr w:rsidR="00EE4D71" w:rsidTr="00EE4D71">
        <w:tc>
          <w:tcPr>
            <w:tcW w:w="662" w:type="dxa"/>
            <w:vMerge/>
            <w:tcBorders>
              <w:top w:val="nil"/>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nil"/>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w:t>
            </w:r>
            <w:r>
              <w:rPr>
                <w:rFonts w:cs="Times New Roman"/>
                <w:szCs w:val="24"/>
              </w:rPr>
              <w:lastRenderedPageBreak/>
              <w:t>предоставлении субсидии и бюджетных инвестиций юридическому лицу</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8" w:name="P623"/>
            <w:bookmarkEnd w:id="48"/>
            <w:r>
              <w:rPr>
                <w:rFonts w:cs="Times New Roman"/>
                <w:szCs w:val="24"/>
              </w:rPr>
              <w:lastRenderedPageBreak/>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49" w:name="P624"/>
            <w:bookmarkEnd w:id="49"/>
            <w:r>
              <w:rPr>
                <w:rFonts w:cs="Times New Roman"/>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В случае предоставления субсидии юридическому лицу на возмещение фактически произведенных расходов (недополученных доходов):</w:t>
            </w:r>
          </w:p>
          <w:p w:rsidR="00EE4D71" w:rsidRDefault="00EE4D71">
            <w:pPr>
              <w:pStyle w:val="a5"/>
              <w:spacing w:line="276" w:lineRule="auto"/>
              <w:rPr>
                <w:rFonts w:cs="Times New Roman"/>
                <w:szCs w:val="24"/>
              </w:rPr>
            </w:pPr>
            <w:r>
              <w:rPr>
                <w:rFonts w:cs="Times New Roman"/>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E4D71" w:rsidRDefault="00EE4D71">
            <w:pPr>
              <w:pStyle w:val="a5"/>
              <w:spacing w:line="276" w:lineRule="auto"/>
              <w:rPr>
                <w:rFonts w:cs="Times New Roman"/>
                <w:szCs w:val="24"/>
              </w:rPr>
            </w:pPr>
            <w:r>
              <w:rPr>
                <w:rFonts w:cs="Times New Roman"/>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4D71" w:rsidRDefault="00EE4D71">
            <w:pPr>
              <w:pStyle w:val="a5"/>
              <w:spacing w:line="276" w:lineRule="auto"/>
              <w:rPr>
                <w:rFonts w:cs="Times New Roman"/>
                <w:szCs w:val="24"/>
              </w:rPr>
            </w:pPr>
            <w:r>
              <w:rPr>
                <w:rFonts w:cs="Times New Roman"/>
                <w:szCs w:val="24"/>
              </w:rPr>
              <w:t>Заявка на перечисление субсидии юридическому лицу (при наличии)</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Казначейское обеспечение обязательств (код </w:t>
            </w:r>
            <w:hyperlink r:id="rId115" w:history="1">
              <w:r>
                <w:rPr>
                  <w:rStyle w:val="a6"/>
                  <w:rFonts w:cs="Times New Roman"/>
                  <w:color w:val="auto"/>
                  <w:szCs w:val="24"/>
                  <w:u w:val="none"/>
                </w:rPr>
                <w:t>формы</w:t>
              </w:r>
            </w:hyperlink>
            <w:r>
              <w:rPr>
                <w:rFonts w:cs="Times New Roman"/>
                <w:szCs w:val="24"/>
              </w:rPr>
              <w:t xml:space="preserve"> по ОКУД 0506110)</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0" w:name="P633"/>
            <w:bookmarkEnd w:id="50"/>
            <w:r>
              <w:rPr>
                <w:rFonts w:cs="Times New Roman"/>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w:t>
            </w:r>
            <w:r>
              <w:rPr>
                <w:rFonts w:cs="Times New Roman"/>
                <w:szCs w:val="24"/>
              </w:rPr>
              <w:lastRenderedPageBreak/>
              <w:t>содержащий расчет годового объема оплаты труда (денежного содержания, денежного довольствия)</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Записка-расчет об исчислении среднего заработка при предоставлении отпуска, увольнении и других случаях </w:t>
            </w:r>
            <w:hyperlink r:id="rId116" w:history="1">
              <w:r>
                <w:rPr>
                  <w:rStyle w:val="a6"/>
                  <w:rFonts w:cs="Times New Roman"/>
                  <w:color w:val="auto"/>
                  <w:szCs w:val="24"/>
                  <w:u w:val="none"/>
                </w:rPr>
                <w:t>(ф. 0504425)</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Расчетно-платежная ведомость </w:t>
            </w:r>
            <w:hyperlink r:id="rId117" w:history="1">
              <w:r>
                <w:rPr>
                  <w:rStyle w:val="a6"/>
                  <w:rFonts w:cs="Times New Roman"/>
                  <w:color w:val="auto"/>
                  <w:szCs w:val="24"/>
                  <w:u w:val="none"/>
                </w:rPr>
                <w:t>(ф. 0504401)</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Расчетная ведомость </w:t>
            </w:r>
            <w:hyperlink r:id="rId118" w:history="1">
              <w:r>
                <w:rPr>
                  <w:rStyle w:val="a6"/>
                  <w:rFonts w:cs="Times New Roman"/>
                  <w:color w:val="auto"/>
                  <w:szCs w:val="24"/>
                  <w:u w:val="none"/>
                </w:rPr>
                <w:t>(ф. 0504402)</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1" w:name="P639"/>
            <w:bookmarkEnd w:id="51"/>
            <w:r>
              <w:rPr>
                <w:rFonts w:cs="Times New Roman"/>
                <w:szCs w:val="24"/>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Бухгалтерская справка </w:t>
            </w:r>
            <w:hyperlink r:id="rId119" w:history="1">
              <w:r>
                <w:rPr>
                  <w:rStyle w:val="a6"/>
                  <w:rFonts w:cs="Times New Roman"/>
                  <w:color w:val="auto"/>
                  <w:szCs w:val="24"/>
                  <w:u w:val="none"/>
                </w:rPr>
                <w:t>(ф. 0504833)</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График выплат по исполнительному документу, предусматривающему выплаты периодического характера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Исполнительный документ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EE4D71" w:rsidTr="00EE4D71">
        <w:tc>
          <w:tcPr>
            <w:tcW w:w="662"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2" w:name="P645"/>
            <w:bookmarkEnd w:id="52"/>
            <w:r>
              <w:rPr>
                <w:rFonts w:cs="Times New Roman"/>
                <w:szCs w:val="24"/>
              </w:rPr>
              <w:t>13.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3" w:name="P646"/>
            <w:bookmarkEnd w:id="53"/>
            <w:r>
              <w:rPr>
                <w:rFonts w:cs="Times New Roman"/>
                <w:szCs w:val="24"/>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Бухгалтерская справка </w:t>
            </w:r>
            <w:hyperlink r:id="rId120" w:history="1">
              <w:r>
                <w:rPr>
                  <w:rStyle w:val="a6"/>
                  <w:rFonts w:cs="Times New Roman"/>
                  <w:color w:val="auto"/>
                  <w:szCs w:val="24"/>
                  <w:u w:val="none"/>
                </w:rPr>
                <w:t>(ф. 0504833)</w:t>
              </w:r>
            </w:hyperlink>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Решение налогового органа</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w:t>
            </w:r>
          </w:p>
        </w:tc>
      </w:tr>
      <w:tr w:rsidR="00EE4D71" w:rsidTr="00EE4D71">
        <w:tc>
          <w:tcPr>
            <w:tcW w:w="662"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E4D71" w:rsidTr="00EE4D71">
        <w:tc>
          <w:tcPr>
            <w:tcW w:w="662" w:type="dxa"/>
            <w:vMerge w:val="restart"/>
            <w:tcBorders>
              <w:top w:val="single" w:sz="4" w:space="0" w:color="auto"/>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54" w:name="P651"/>
            <w:bookmarkEnd w:id="54"/>
            <w:r>
              <w:rPr>
                <w:rFonts w:cs="Times New Roman"/>
                <w:szCs w:val="24"/>
              </w:rPr>
              <w:t>14.</w:t>
            </w:r>
          </w:p>
        </w:tc>
        <w:tc>
          <w:tcPr>
            <w:tcW w:w="3605" w:type="dxa"/>
            <w:vMerge w:val="restart"/>
            <w:tcBorders>
              <w:top w:val="single" w:sz="4" w:space="0" w:color="auto"/>
              <w:left w:val="single" w:sz="4" w:space="0" w:color="auto"/>
              <w:bottom w:val="nil"/>
              <w:right w:val="single" w:sz="4" w:space="0" w:color="auto"/>
            </w:tcBorders>
            <w:hideMark/>
          </w:tcPr>
          <w:p w:rsidR="00EE4D71" w:rsidRDefault="00EE4D71">
            <w:pPr>
              <w:pStyle w:val="a5"/>
              <w:spacing w:line="276" w:lineRule="auto"/>
              <w:rPr>
                <w:rFonts w:cs="Times New Roman"/>
                <w:szCs w:val="24"/>
              </w:rPr>
            </w:pPr>
            <w:bookmarkStart w:id="55" w:name="P652"/>
            <w:bookmarkEnd w:id="55"/>
            <w:r>
              <w:rPr>
                <w:rFonts w:cs="Times New Roman"/>
                <w:b/>
                <w:szCs w:val="24"/>
              </w:rPr>
              <w:t xml:space="preserve">Документ, не определенный </w:t>
            </w:r>
            <w:hyperlink r:id="rId121" w:anchor="P557" w:history="1">
              <w:r>
                <w:rPr>
                  <w:rStyle w:val="a6"/>
                  <w:rFonts w:cs="Times New Roman"/>
                  <w:b/>
                  <w:color w:val="auto"/>
                  <w:szCs w:val="24"/>
                  <w:u w:val="none"/>
                </w:rPr>
                <w:t xml:space="preserve">пунктами </w:t>
              </w:r>
            </w:hyperlink>
            <w:r>
              <w:rPr>
                <w:rFonts w:cs="Times New Roman"/>
                <w:b/>
                <w:szCs w:val="24"/>
              </w:rPr>
              <w:t>3 -</w:t>
            </w:r>
            <w:hyperlink r:id="rId122" w:anchor="P645" w:history="1">
              <w:r>
                <w:rPr>
                  <w:rStyle w:val="a6"/>
                  <w:rFonts w:cs="Times New Roman"/>
                  <w:b/>
                  <w:color w:val="auto"/>
                  <w:szCs w:val="24"/>
                  <w:u w:val="none"/>
                </w:rPr>
                <w:t>13</w:t>
              </w:r>
            </w:hyperlink>
            <w:r>
              <w:rPr>
                <w:rFonts w:cs="Times New Roman"/>
                <w:b/>
                <w:szCs w:val="24"/>
              </w:rPr>
              <w:t xml:space="preserve"> настоящего перечня, в соответствии с которым возникает бюджетное обязательство получателя средств местного бюджета</w:t>
            </w:r>
            <w:r>
              <w:rPr>
                <w:rFonts w:cs="Times New Roman"/>
                <w:szCs w:val="24"/>
              </w:rPr>
              <w:t>:</w:t>
            </w:r>
          </w:p>
          <w:p w:rsidR="00EE4D71" w:rsidRDefault="00EE4D71">
            <w:pPr>
              <w:pStyle w:val="a5"/>
              <w:spacing w:line="276" w:lineRule="auto"/>
              <w:rPr>
                <w:rFonts w:cs="Times New Roman"/>
                <w:szCs w:val="24"/>
              </w:rPr>
            </w:pPr>
            <w:r>
              <w:rPr>
                <w:rFonts w:cs="Times New Roman"/>
                <w:szCs w:val="24"/>
              </w:rPr>
              <w:t xml:space="preserve">- нормативный правовой акт, в соответствии с которыми возникают публичные нормативные обязательства </w:t>
            </w:r>
            <w:r>
              <w:rPr>
                <w:rFonts w:cs="Times New Roman"/>
                <w:szCs w:val="24"/>
              </w:rPr>
              <w:lastRenderedPageBreak/>
              <w:t>(публичные обязательства), обязательства по уплате взносов,  обязательства, принятые , а также обязательства по уплате платежей в бюджет (не требующие заключения договора);</w:t>
            </w:r>
          </w:p>
          <w:p w:rsidR="00EE4D71" w:rsidRDefault="00EE4D71">
            <w:pPr>
              <w:pStyle w:val="a5"/>
              <w:spacing w:line="276" w:lineRule="auto"/>
              <w:rPr>
                <w:rFonts w:cs="Times New Roman"/>
                <w:szCs w:val="24"/>
              </w:rPr>
            </w:pPr>
            <w:r>
              <w:rPr>
                <w:rFonts w:cs="Times New Roman"/>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EE4D71" w:rsidRDefault="00EE4D71">
            <w:pPr>
              <w:pStyle w:val="a5"/>
              <w:spacing w:line="276" w:lineRule="auto"/>
              <w:rPr>
                <w:rFonts w:cs="Times New Roman"/>
                <w:szCs w:val="24"/>
              </w:rPr>
            </w:pPr>
            <w:r>
              <w:rPr>
                <w:rFonts w:cs="Times New Roman"/>
                <w:szCs w:val="24"/>
              </w:rPr>
              <w:t>- договор, оформление в письменной форме по которому законодательством Российской Федерации не требуется;</w:t>
            </w:r>
          </w:p>
          <w:p w:rsidR="00EE4D71" w:rsidRDefault="00EE4D71">
            <w:pPr>
              <w:pStyle w:val="a5"/>
              <w:spacing w:line="276" w:lineRule="auto"/>
              <w:rPr>
                <w:rFonts w:cs="Times New Roman"/>
                <w:szCs w:val="24"/>
              </w:rPr>
            </w:pPr>
            <w:r>
              <w:rPr>
                <w:rFonts w:cs="Times New Roman"/>
                <w:szCs w:val="24"/>
              </w:rPr>
              <w:t>- эмиссия и обращения муниципальных ценных бумаг;</w:t>
            </w:r>
          </w:p>
          <w:p w:rsidR="00EE4D71" w:rsidRDefault="00EE4D71">
            <w:pPr>
              <w:pStyle w:val="a5"/>
              <w:spacing w:line="276" w:lineRule="auto"/>
              <w:rPr>
                <w:rFonts w:cs="Times New Roman"/>
                <w:szCs w:val="24"/>
              </w:rPr>
            </w:pPr>
            <w:r>
              <w:rPr>
                <w:rFonts w:cs="Times New Roman"/>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EE4D71" w:rsidRDefault="00EE4D71">
            <w:pPr>
              <w:pStyle w:val="a5"/>
              <w:spacing w:line="276" w:lineRule="auto"/>
              <w:rPr>
                <w:rFonts w:cs="Times New Roman"/>
                <w:szCs w:val="24"/>
              </w:rPr>
            </w:pPr>
            <w:r>
              <w:rPr>
                <w:rFonts w:cs="Times New Roman"/>
                <w:szCs w:val="24"/>
              </w:rPr>
              <w:t>- акт сверки взаимных расчетов;</w:t>
            </w:r>
          </w:p>
          <w:p w:rsidR="00EE4D71" w:rsidRDefault="00EE4D71">
            <w:pPr>
              <w:pStyle w:val="a5"/>
              <w:spacing w:line="276" w:lineRule="auto"/>
              <w:rPr>
                <w:rFonts w:cs="Times New Roman"/>
                <w:szCs w:val="24"/>
              </w:rPr>
            </w:pPr>
            <w:r>
              <w:rPr>
                <w:rFonts w:cs="Times New Roman"/>
                <w:szCs w:val="24"/>
              </w:rPr>
              <w:t>- решение суда о расторжении муниципального контракта (договора);</w:t>
            </w:r>
          </w:p>
          <w:p w:rsidR="00EE4D71" w:rsidRDefault="00EE4D71">
            <w:pPr>
              <w:pStyle w:val="a5"/>
              <w:spacing w:line="276" w:lineRule="auto"/>
              <w:rPr>
                <w:rFonts w:cs="Times New Roman"/>
                <w:szCs w:val="24"/>
              </w:rPr>
            </w:pPr>
            <w:r>
              <w:rPr>
                <w:rFonts w:cs="Times New Roman"/>
                <w:szCs w:val="24"/>
              </w:rPr>
              <w:t>- уведомление об одностороннем отказе от исполнения муниципального контракта по истечении 30 дней со дня его размещения муниципальнымзаказчиком в реестре контрактов;</w:t>
            </w:r>
          </w:p>
          <w:p w:rsidR="00EE4D71" w:rsidRDefault="00EE4D71">
            <w:pPr>
              <w:pStyle w:val="a5"/>
              <w:spacing w:line="276" w:lineRule="auto"/>
              <w:rPr>
                <w:rFonts w:cs="Times New Roman"/>
                <w:szCs w:val="24"/>
              </w:rPr>
            </w:pPr>
            <w:r>
              <w:rPr>
                <w:rFonts w:cs="Times New Roman"/>
                <w:szCs w:val="24"/>
              </w:rPr>
              <w:t>- перечисление в доход местного бюджета сумм возврата дебиторской задолженности прошлых лет</w:t>
            </w:r>
          </w:p>
          <w:p w:rsidR="00EE4D71" w:rsidRDefault="00EE4D71">
            <w:pPr>
              <w:pStyle w:val="a5"/>
              <w:spacing w:line="276" w:lineRule="auto"/>
              <w:rPr>
                <w:rFonts w:cs="Times New Roman"/>
                <w:szCs w:val="24"/>
              </w:rPr>
            </w:pPr>
            <w:r>
              <w:rPr>
                <w:rFonts w:cs="Times New Roman"/>
                <w:szCs w:val="24"/>
              </w:rPr>
              <w:lastRenderedPageBreak/>
              <w:t xml:space="preserve"> - иной документ, в соответствии с которым возникает бюджетное обязательство получателя средств местного бюджета</w:t>
            </w: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Авансовый отчет </w:t>
            </w:r>
            <w:hyperlink r:id="rId123" w:history="1">
              <w:r>
                <w:rPr>
                  <w:rStyle w:val="a6"/>
                  <w:rFonts w:cs="Times New Roman"/>
                  <w:color w:val="auto"/>
                  <w:szCs w:val="24"/>
                  <w:u w:val="none"/>
                </w:rPr>
                <w:t>(ф. 0504505)</w:t>
              </w:r>
            </w:hyperlink>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выполненных работ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приема-передачи</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Акт сверки взаимных расчетов</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Договор на оказание услуг, выполнение работ, заключенный получателем средств местного бюджета с физическим лицом, не являющимся индивидуальным </w:t>
            </w:r>
            <w:r>
              <w:rPr>
                <w:rFonts w:cs="Times New Roman"/>
                <w:szCs w:val="24"/>
              </w:rPr>
              <w:lastRenderedPageBreak/>
              <w:t>предпринимателем</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Заявление на выдачу денежных средств под отчет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Заявление физического лица</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Решение суда о расторжении муниципального контракта (договора)</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Квитанция</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Приказ о направлении в командировку, с прилагаемым расчетом командировочных сумм</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Служебная записка</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Справка-расчет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w:t>
            </w:r>
          </w:p>
        </w:tc>
      </w:tr>
      <w:tr w:rsidR="00EE4D71" w:rsidTr="00EE4D71">
        <w:tc>
          <w:tcPr>
            <w:tcW w:w="662"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Счет-фактура</w:t>
            </w:r>
          </w:p>
        </w:tc>
      </w:tr>
      <w:tr w:rsidR="00EE4D71" w:rsidTr="00EE4D71">
        <w:tc>
          <w:tcPr>
            <w:tcW w:w="662" w:type="dxa"/>
            <w:vMerge w:val="restart"/>
            <w:tcBorders>
              <w:top w:val="nil"/>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c>
          <w:tcPr>
            <w:tcW w:w="3605" w:type="dxa"/>
            <w:vMerge w:val="restart"/>
            <w:tcBorders>
              <w:top w:val="nil"/>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c>
          <w:tcPr>
            <w:tcW w:w="4757"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Товарная накладная (унифицированная </w:t>
            </w:r>
            <w:hyperlink r:id="rId124" w:history="1">
              <w:r>
                <w:rPr>
                  <w:rStyle w:val="a6"/>
                  <w:rFonts w:cs="Times New Roman"/>
                  <w:color w:val="auto"/>
                  <w:szCs w:val="24"/>
                  <w:u w:val="none"/>
                </w:rPr>
                <w:t>форма N ТОРГ-12</w:t>
              </w:r>
            </w:hyperlink>
            <w:r>
              <w:rPr>
                <w:rFonts w:cs="Times New Roman"/>
                <w:szCs w:val="24"/>
              </w:rPr>
              <w:t>) (ф. 0330212)</w:t>
            </w:r>
          </w:p>
        </w:tc>
      </w:tr>
      <w:tr w:rsidR="00EE4D71" w:rsidTr="00EE4D71">
        <w:tc>
          <w:tcPr>
            <w:tcW w:w="662"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Универсальный передаточный документ</w:t>
            </w:r>
          </w:p>
        </w:tc>
      </w:tr>
      <w:tr w:rsidR="00EE4D71" w:rsidTr="00EE4D71">
        <w:tc>
          <w:tcPr>
            <w:tcW w:w="662"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Чек</w:t>
            </w:r>
          </w:p>
        </w:tc>
      </w:tr>
      <w:tr w:rsidR="00EE4D71" w:rsidTr="00EE4D71">
        <w:tc>
          <w:tcPr>
            <w:tcW w:w="662"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EE4D71" w:rsidRDefault="00EE4D71">
            <w:pPr>
              <w:spacing w:after="0" w:line="240" w:lineRule="auto"/>
              <w:rPr>
                <w:rFonts w:cs="Times New Roman"/>
                <w:sz w:val="24"/>
                <w:szCs w:val="24"/>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r>
        <w:lastRenderedPageBreak/>
        <w:t>Приложение № 4</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__________</w:t>
      </w:r>
      <w:r>
        <w:t>2021 г. №</w:t>
      </w:r>
      <w:r w:rsidR="00C81A9C">
        <w:t>_____</w:t>
      </w:r>
    </w:p>
    <w:p w:rsidR="00EE4D71" w:rsidRDefault="00EE4D71" w:rsidP="00EE4D71">
      <w:pPr>
        <w:pStyle w:val="ConsPlusNormal"/>
        <w:jc w:val="both"/>
      </w:pPr>
    </w:p>
    <w:p w:rsidR="00EE4D71" w:rsidRDefault="00EE4D71" w:rsidP="00EE4D71">
      <w:pPr>
        <w:pStyle w:val="ConsPlusNormal"/>
        <w:jc w:val="center"/>
      </w:pPr>
      <w:bookmarkStart w:id="56" w:name="P694"/>
      <w:bookmarkEnd w:id="56"/>
      <w:r>
        <w:t>Реквизиты</w:t>
      </w:r>
    </w:p>
    <w:p w:rsidR="00EE4D71" w:rsidRDefault="00EE4D71" w:rsidP="00EE4D71">
      <w:pPr>
        <w:pStyle w:val="ConsPlusNormal"/>
        <w:jc w:val="center"/>
      </w:pPr>
    </w:p>
    <w:p w:rsidR="00EE4D71" w:rsidRDefault="00EE4D71" w:rsidP="00EE4D71">
      <w:pPr>
        <w:pStyle w:val="ConsPlusNormal"/>
        <w:jc w:val="center"/>
      </w:pPr>
      <w:r>
        <w:t>Уведомления о превышении принятым бюджетным обязательством</w:t>
      </w:r>
    </w:p>
    <w:p w:rsidR="00EE4D71" w:rsidRDefault="00EE4D71" w:rsidP="00EE4D71">
      <w:pPr>
        <w:pStyle w:val="ConsPlusNormal"/>
        <w:jc w:val="center"/>
      </w:pPr>
      <w:r>
        <w:t>неиспользованных лимитов бюджетных обязательств</w:t>
      </w:r>
    </w:p>
    <w:p w:rsidR="00EE4D71" w:rsidRDefault="00EE4D71" w:rsidP="00EE4D71">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EE4D71" w:rsidTr="00EE4D71">
        <w:tc>
          <w:tcPr>
            <w:tcW w:w="9014"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Номер</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 Дата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Уведомления о превышении.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3.1. Код по КОФК</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присвоенный Федеральным казначейством (далее - код по КОФК).</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глава по бюджетной классификации главного распорядителя (распорядителя)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 Сводному реестру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соответствующего лицевого счета получателя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7. Код </w:t>
            </w:r>
            <w:hyperlink r:id="rId125" w:history="1">
              <w:r>
                <w:rPr>
                  <w:rStyle w:val="a6"/>
                  <w:rFonts w:cs="Times New Roman"/>
                  <w:color w:val="auto"/>
                  <w:szCs w:val="24"/>
                  <w:u w:val="none"/>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26"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постановки на учет бюджетного обязательства в органе Федерального казначейства.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7" w:name="P738"/>
            <w:bookmarkEnd w:id="57"/>
            <w:r>
              <w:rPr>
                <w:rFonts w:cs="Times New Roman"/>
                <w:szCs w:val="24"/>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одно из следующих значений: "контракт", "договор", "соглашение", </w:t>
            </w:r>
            <w:r>
              <w:rPr>
                <w:rFonts w:cs="Times New Roman"/>
                <w:szCs w:val="24"/>
              </w:rPr>
              <w:lastRenderedPageBreak/>
              <w:t>"нормативный правовой акт", "исполнительный документ", "решение налогового органа", "иное основание".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27" w:anchor="P738" w:history="1">
              <w:r>
                <w:rPr>
                  <w:rStyle w:val="a6"/>
                  <w:rFonts w:cs="Times New Roman"/>
                  <w:color w:val="auto"/>
                  <w:szCs w:val="24"/>
                  <w:u w:val="none"/>
                </w:rPr>
                <w:t>пункте 10.1</w:t>
              </w:r>
            </w:hyperlink>
            <w:r>
              <w:rPr>
                <w:rFonts w:cs="Times New Roman"/>
                <w:szCs w:val="24"/>
              </w:rPr>
              <w:t xml:space="preserve"> настоящей информации значения "нормативный правовой акт" указывается наименование нормативного правового акта.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документа-основания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58" w:name="P744"/>
            <w:bookmarkEnd w:id="58"/>
            <w:r>
              <w:rPr>
                <w:rFonts w:cs="Times New Roman"/>
                <w:szCs w:val="24"/>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идентификатор документа-основания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предмет по документу-основанию.</w:t>
            </w:r>
          </w:p>
          <w:p w:rsidR="00EE4D71" w:rsidRDefault="00EE4D71">
            <w:pPr>
              <w:pStyle w:val="a5"/>
              <w:spacing w:line="276" w:lineRule="auto"/>
              <w:rPr>
                <w:rFonts w:cs="Times New Roman"/>
                <w:szCs w:val="24"/>
              </w:rPr>
            </w:pPr>
            <w:r>
              <w:rPr>
                <w:rFonts w:cs="Times New Roman"/>
                <w:szCs w:val="24"/>
              </w:rPr>
              <w:t xml:space="preserve">При заполнении в </w:t>
            </w:r>
            <w:hyperlink r:id="rId128" w:anchor="P738" w:history="1">
              <w:r>
                <w:rPr>
                  <w:rStyle w:val="a6"/>
                  <w:rFonts w:cs="Times New Roman"/>
                  <w:color w:val="auto"/>
                  <w:szCs w:val="24"/>
                  <w:u w:val="none"/>
                </w:rPr>
                <w:t>пункте 10.1</w:t>
              </w:r>
            </w:hyperlink>
            <w:r>
              <w:rPr>
                <w:rFonts w:cs="Times New Roman"/>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EE4D71" w:rsidRDefault="00EE4D71">
            <w:pPr>
              <w:pStyle w:val="a5"/>
              <w:spacing w:line="276" w:lineRule="auto"/>
              <w:rPr>
                <w:rFonts w:cs="Times New Roman"/>
                <w:szCs w:val="24"/>
              </w:rPr>
            </w:pPr>
            <w:r>
              <w:rPr>
                <w:rFonts w:cs="Times New Roman"/>
                <w:szCs w:val="24"/>
              </w:rPr>
              <w:t xml:space="preserve">При заполнении в </w:t>
            </w:r>
            <w:hyperlink r:id="rId129" w:anchor="P738" w:history="1">
              <w:r>
                <w:rPr>
                  <w:rStyle w:val="a6"/>
                  <w:rFonts w:cs="Times New Roman"/>
                  <w:color w:val="auto"/>
                  <w:szCs w:val="24"/>
                  <w:u w:val="none"/>
                </w:rPr>
                <w:t>пункте 10.1</w:t>
              </w:r>
            </w:hyperlink>
            <w:r>
              <w:rPr>
                <w:rFonts w:cs="Times New Roman"/>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учетный номер обязательства, присвоенный ему при постановке на учет.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w:t>
            </w:r>
            <w:r>
              <w:rPr>
                <w:rFonts w:cs="Times New Roman"/>
                <w:szCs w:val="24"/>
              </w:rPr>
              <w:lastRenderedPageBreak/>
              <w:t>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10.10. Код валюты по </w:t>
            </w:r>
            <w:hyperlink r:id="rId130" w:history="1">
              <w:r>
                <w:rPr>
                  <w:rStyle w:val="a6"/>
                  <w:rFonts w:cs="Times New Roman"/>
                  <w:color w:val="auto"/>
                  <w:szCs w:val="24"/>
                  <w:u w:val="none"/>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валюты, в которой принято бюджетное обязательство, в соответствии с Общероссийским </w:t>
            </w:r>
            <w:hyperlink r:id="rId131" w:history="1">
              <w:r>
                <w:rPr>
                  <w:rStyle w:val="a6"/>
                  <w:rFonts w:cs="Times New Roman"/>
                  <w:color w:val="auto"/>
                  <w:szCs w:val="24"/>
                  <w:u w:val="none"/>
                </w:rPr>
                <w:t>классификатором</w:t>
              </w:r>
            </w:hyperlink>
            <w:r>
              <w:rPr>
                <w:rFonts w:cs="Times New Roman"/>
                <w:szCs w:val="24"/>
              </w:rPr>
              <w:t xml:space="preserve"> валют. Формируется автоматически после указания наименования валюты в соответствии с Общероссийским </w:t>
            </w:r>
            <w:hyperlink r:id="rId132" w:history="1">
              <w:r>
                <w:rPr>
                  <w:rStyle w:val="a6"/>
                  <w:rFonts w:cs="Times New Roman"/>
                  <w:color w:val="auto"/>
                  <w:szCs w:val="24"/>
                  <w:u w:val="none"/>
                </w:rPr>
                <w:t>классификатором</w:t>
              </w:r>
            </w:hyperlink>
            <w:r>
              <w:rPr>
                <w:rFonts w:cs="Times New Roman"/>
                <w:szCs w:val="24"/>
              </w:rPr>
              <w:t xml:space="preserve"> валют.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бюджетного обязательства в валюте Российской Федерации.</w:t>
            </w:r>
          </w:p>
          <w:p w:rsidR="00EE4D71" w:rsidRDefault="00EE4D71">
            <w:pPr>
              <w:pStyle w:val="a5"/>
              <w:spacing w:line="276" w:lineRule="auto"/>
              <w:rPr>
                <w:rFonts w:cs="Times New Roman"/>
                <w:szCs w:val="24"/>
              </w:rPr>
            </w:pPr>
            <w:r>
              <w:rPr>
                <w:rFonts w:cs="Times New Roman"/>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33" w:anchor="P744" w:history="1">
              <w:r>
                <w:rPr>
                  <w:rStyle w:val="a6"/>
                  <w:rFonts w:cs="Times New Roman"/>
                  <w:color w:val="auto"/>
                  <w:szCs w:val="24"/>
                  <w:u w:val="none"/>
                </w:rPr>
                <w:t>пункте 10.4</w:t>
              </w:r>
            </w:hyperlink>
            <w:r>
              <w:rPr>
                <w:rFonts w:cs="Times New Roman"/>
                <w:szCs w:val="24"/>
              </w:rPr>
              <w:t xml:space="preserve"> настоящей информации.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34" w:anchor="P738" w:history="1">
              <w:r>
                <w:rPr>
                  <w:rStyle w:val="a6"/>
                  <w:rFonts w:cs="Times New Roman"/>
                  <w:color w:val="auto"/>
                  <w:szCs w:val="24"/>
                  <w:u w:val="none"/>
                </w:rPr>
                <w:t>пункте 10.1</w:t>
              </w:r>
            </w:hyperlink>
            <w:r>
              <w:rPr>
                <w:rFonts w:cs="Times New Roman"/>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10.13. Основание невключения договора (муниципального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При заполнении в </w:t>
            </w:r>
            <w:hyperlink r:id="rId135" w:anchor="P738" w:history="1">
              <w:r>
                <w:rPr>
                  <w:rStyle w:val="a6"/>
                  <w:rFonts w:cs="Times New Roman"/>
                  <w:color w:val="auto"/>
                  <w:szCs w:val="24"/>
                  <w:u w:val="none"/>
                </w:rPr>
                <w:t>пункте 10.1</w:t>
              </w:r>
            </w:hyperlink>
            <w:r>
              <w:rPr>
                <w:rFonts w:cs="Times New Roman"/>
                <w:szCs w:val="24"/>
              </w:rPr>
              <w:t xml:space="preserve"> настоящей информации значения "договор" указывается основание невключения договора (контракта) в реестр контрактов.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11. Реквизиты </w:t>
            </w:r>
            <w:r>
              <w:rPr>
                <w:rFonts w:cs="Times New Roman"/>
                <w:szCs w:val="24"/>
              </w:rPr>
              <w:lastRenderedPageBreak/>
              <w:t>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идентификационный номер налогоплательщика контрагента в соответствии со сведениями ЕГРЮЛ.</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причины постановки на учет контрагента в соответствии со сведениями ЕГРЮЛ.</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E4D71" w:rsidRDefault="00EE4D71">
            <w:pPr>
              <w:pStyle w:val="a5"/>
              <w:spacing w:line="276" w:lineRule="auto"/>
              <w:rPr>
                <w:rFonts w:cs="Times New Roman"/>
                <w:szCs w:val="24"/>
              </w:rPr>
            </w:pPr>
            <w:r>
              <w:rPr>
                <w:rFonts w:cs="Times New Roman"/>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w:t>
            </w:r>
            <w:r>
              <w:rPr>
                <w:rFonts w:cs="Times New Roman"/>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номер банковского счета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11.7. Наименование банка (иной организации), в котором(-ой)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банка контрагента или органа Федерального казначейства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БИК банка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корреспондентский счет банка контрагента (при наличии в документе-основании).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12.1. Наименование объекта капитального строительства или объекта недвижимого имущества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объекта капитального строительства или объекта недвижимого имущества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12.2. Уникальный код объекта капитального строительства или объекта недвижимого имущества </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объекта капитального строительства или объекта недвижимого имущества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12.3. Итого по уникальному коду объекта капитального строительства или объекта недвижимого имущества </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12.4.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классификации расходов местного бюджета в соответствии с предметом документа-основания.</w:t>
            </w:r>
          </w:p>
          <w:p w:rsidR="00EE4D71" w:rsidRDefault="00EE4D71">
            <w:pPr>
              <w:pStyle w:val="a5"/>
              <w:spacing w:line="276" w:lineRule="auto"/>
              <w:rPr>
                <w:rFonts w:cs="Times New Roman"/>
                <w:szCs w:val="24"/>
              </w:rPr>
            </w:pPr>
            <w:r>
              <w:rPr>
                <w:rFonts w:cs="Times New Roman"/>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12.5. Сумма обязательства в разрезе </w:t>
            </w:r>
            <w:r>
              <w:rPr>
                <w:rFonts w:cs="Times New Roman"/>
                <w:szCs w:val="24"/>
              </w:rPr>
              <w:lastRenderedPageBreak/>
              <w:t>на текущий финансовый год и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Отражаются суммы принятых бюджетных </w:t>
            </w:r>
            <w:r>
              <w:rPr>
                <w:rFonts w:cs="Times New Roman"/>
                <w:szCs w:val="24"/>
              </w:rPr>
              <w:lastRenderedPageBreak/>
              <w:t>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12.8.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12.9.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иная информация, необходимая для формирования Уведомления о превышении.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Дата</w:t>
            </w:r>
          </w:p>
        </w:tc>
        <w:tc>
          <w:tcPr>
            <w:tcW w:w="5049"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Уведомления о превышении.</w:t>
            </w:r>
          </w:p>
        </w:tc>
      </w:tr>
    </w:tbl>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right"/>
        <w:outlineLvl w:val="1"/>
      </w:pPr>
      <w:bookmarkStart w:id="59" w:name="_GoBack"/>
      <w:bookmarkEnd w:id="59"/>
      <w:r>
        <w:t>Приложение №  5</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______</w:t>
      </w:r>
      <w:r>
        <w:t>2021 г. №</w:t>
      </w:r>
      <w:r w:rsidR="00C81A9C">
        <w:t>___</w:t>
      </w:r>
    </w:p>
    <w:p w:rsidR="00EE4D71" w:rsidRDefault="00EE4D71" w:rsidP="00EE4D71">
      <w:pPr>
        <w:pStyle w:val="ConsPlusNormal"/>
        <w:jc w:val="both"/>
      </w:pPr>
    </w:p>
    <w:p w:rsidR="00EE4D71" w:rsidRDefault="00EE4D71" w:rsidP="00EE4D71">
      <w:pPr>
        <w:pStyle w:val="ConsPlusNonformat"/>
        <w:jc w:val="both"/>
      </w:pPr>
      <w:bookmarkStart w:id="60" w:name="P827"/>
      <w:bookmarkEnd w:id="60"/>
      <w:r>
        <w:t xml:space="preserve">                                 Реквизиты</w:t>
      </w:r>
    </w:p>
    <w:p w:rsidR="00EE4D71" w:rsidRDefault="00EE4D71" w:rsidP="00EE4D71">
      <w:pPr>
        <w:pStyle w:val="ConsPlusNonformat"/>
        <w:jc w:val="both"/>
      </w:pPr>
      <w:r>
        <w:t xml:space="preserve">               отчета Справка об исполнении принятых на учет</w:t>
      </w:r>
    </w:p>
    <w:p w:rsidR="00EE4D71" w:rsidRDefault="00EE4D71" w:rsidP="00EE4D71">
      <w:pPr>
        <w:pStyle w:val="ConsPlusNonformat"/>
        <w:jc w:val="both"/>
      </w:pPr>
      <w:r>
        <w:t xml:space="preserve">               _______________________________ обязательств</w:t>
      </w:r>
    </w:p>
    <w:p w:rsidR="00EE4D71" w:rsidRDefault="00EE4D71" w:rsidP="00EE4D71">
      <w:pPr>
        <w:pStyle w:val="ConsPlusNonformat"/>
        <w:jc w:val="both"/>
      </w:pPr>
      <w:r>
        <w:t xml:space="preserve">                    (бюджетных, денежных)</w:t>
      </w:r>
    </w:p>
    <w:p w:rsidR="00EE4D71" w:rsidRDefault="00EE4D71" w:rsidP="00EE4D71">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EE4D71" w:rsidTr="00EE4D71">
        <w:tc>
          <w:tcPr>
            <w:tcW w:w="5726"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c>
          <w:tcPr>
            <w:tcW w:w="3287" w:type="dxa"/>
            <w:tcBorders>
              <w:top w:val="nil"/>
              <w:left w:val="nil"/>
              <w:bottom w:val="single" w:sz="4" w:space="0" w:color="auto"/>
              <w:right w:val="nil"/>
            </w:tcBorders>
            <w:vAlign w:val="bottom"/>
            <w:hideMark/>
          </w:tcPr>
          <w:p w:rsidR="00EE4D71" w:rsidRDefault="00EE4D71">
            <w:pPr>
              <w:pStyle w:val="ConsPlusNormal"/>
              <w:spacing w:line="276" w:lineRule="auto"/>
              <w:jc w:val="right"/>
            </w:pPr>
            <w:r>
              <w:t>Периодичность: месячная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2. Наименование органа Федерального казначейства </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получателя средств местного бюджета по Сводному реестру.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5. Код </w:t>
            </w:r>
            <w:hyperlink r:id="rId136" w:history="1">
              <w:r>
                <w:rPr>
                  <w:rStyle w:val="a6"/>
                  <w:rFonts w:cs="Times New Roman"/>
                  <w:color w:val="auto"/>
                  <w:szCs w:val="24"/>
                  <w:u w:val="none"/>
                </w:rPr>
                <w:t>ОКТМО</w:t>
              </w:r>
            </w:hyperlink>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37"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1" w:name="P859"/>
            <w:bookmarkEnd w:id="61"/>
            <w:r>
              <w:rPr>
                <w:rFonts w:cs="Times New Roman"/>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документа-основания (исполнительного документа, решения налогового органа)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документа-основания (исполнительного документа, решения налогового органа)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идентификатор документа-основания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учетный номер бюджетного или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9.3. Уникальный код объекта капитального строительства или объекта недвижимого имущества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объекта капитального строительства или объекта недвижимого имущества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2" w:name="P877"/>
            <w:bookmarkEnd w:id="62"/>
            <w:r>
              <w:rPr>
                <w:rFonts w:cs="Times New Roman"/>
                <w:szCs w:val="24"/>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E4D71" w:rsidTr="00EE4D71">
        <w:tc>
          <w:tcPr>
            <w:tcW w:w="3965" w:type="dxa"/>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nil"/>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3" w:name="P883"/>
            <w:bookmarkEnd w:id="63"/>
            <w:r>
              <w:rPr>
                <w:rFonts w:cs="Times New Roman"/>
                <w:szCs w:val="24"/>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38" w:anchor="P877" w:history="1">
              <w:r>
                <w:rPr>
                  <w:rStyle w:val="a6"/>
                  <w:rFonts w:cs="Times New Roman"/>
                  <w:color w:val="auto"/>
                  <w:szCs w:val="24"/>
                  <w:u w:val="none"/>
                </w:rPr>
                <w:t>пункта 9.4</w:t>
              </w:r>
            </w:hyperlink>
            <w:r>
              <w:rPr>
                <w:rFonts w:cs="Times New Roman"/>
                <w:szCs w:val="24"/>
              </w:rPr>
              <w:t xml:space="preserve"> минус показатель </w:t>
            </w:r>
            <w:hyperlink r:id="rId139" w:anchor="P883" w:history="1">
              <w:r>
                <w:rPr>
                  <w:rStyle w:val="a6"/>
                  <w:rFonts w:cs="Times New Roman"/>
                  <w:color w:val="auto"/>
                  <w:szCs w:val="24"/>
                  <w:u w:val="none"/>
                </w:rPr>
                <w:t>пункта 9.6</w:t>
              </w:r>
            </w:hyperlink>
            <w:r>
              <w:rPr>
                <w:rFonts w:cs="Times New Roman"/>
                <w:szCs w:val="24"/>
              </w:rPr>
              <w:t>).</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140" w:anchor="P859" w:history="1">
              <w:r>
                <w:rPr>
                  <w:rStyle w:val="a6"/>
                  <w:rFonts w:cs="Times New Roman"/>
                  <w:color w:val="auto"/>
                  <w:szCs w:val="24"/>
                  <w:u w:val="none"/>
                </w:rPr>
                <w:t>пункта 8</w:t>
              </w:r>
            </w:hyperlink>
            <w:r>
              <w:rPr>
                <w:rFonts w:cs="Times New Roman"/>
                <w:szCs w:val="24"/>
              </w:rPr>
              <w:t xml:space="preserve"> минус показатель </w:t>
            </w:r>
            <w:hyperlink r:id="rId141" w:anchor="P883" w:history="1">
              <w:r>
                <w:rPr>
                  <w:rStyle w:val="a6"/>
                  <w:rFonts w:cs="Times New Roman"/>
                  <w:color w:val="auto"/>
                  <w:szCs w:val="24"/>
                  <w:u w:val="none"/>
                </w:rPr>
                <w:t>пункта 9.6</w:t>
              </w:r>
            </w:hyperlink>
            <w:r>
              <w:rPr>
                <w:rFonts w:cs="Times New Roman"/>
                <w:szCs w:val="24"/>
              </w:rPr>
              <w:t>).</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суммы бюджетных или денежных обязательств.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w:t>
            </w:r>
          </w:p>
        </w:tc>
      </w:tr>
    </w:tbl>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Pr="00EE4D71" w:rsidRDefault="00EE4D71" w:rsidP="00EE4D71">
      <w:pPr>
        <w:pStyle w:val="ConsPlusNormal"/>
        <w:jc w:val="right"/>
        <w:outlineLvl w:val="1"/>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rPr>
          <w:lang w:val="en-US"/>
        </w:rPr>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Pr="00EE4D71" w:rsidRDefault="00EE4D71" w:rsidP="00EE4D71">
      <w:pPr>
        <w:pStyle w:val="ConsPlusNormal"/>
        <w:jc w:val="right"/>
        <w:outlineLvl w:val="1"/>
      </w:pPr>
    </w:p>
    <w:p w:rsidR="00EE4D71" w:rsidRDefault="00EE4D71" w:rsidP="00EE4D71">
      <w:pPr>
        <w:pStyle w:val="ConsPlusNormal"/>
        <w:jc w:val="right"/>
        <w:outlineLvl w:val="1"/>
      </w:pPr>
      <w:r>
        <w:lastRenderedPageBreak/>
        <w:t>Приложение № 6</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______</w:t>
      </w:r>
      <w:r>
        <w:t>2021 г. №</w:t>
      </w:r>
      <w:r w:rsidR="00C81A9C">
        <w:t>___</w:t>
      </w:r>
    </w:p>
    <w:p w:rsidR="00EE4D71" w:rsidRDefault="00EE4D71" w:rsidP="00EE4D71">
      <w:pPr>
        <w:pStyle w:val="ConsPlusNormal"/>
        <w:jc w:val="both"/>
      </w:pPr>
    </w:p>
    <w:p w:rsidR="00EE4D71" w:rsidRPr="00EE4D71" w:rsidRDefault="00EE4D71" w:rsidP="00EE4D71">
      <w:pPr>
        <w:pStyle w:val="ConsPlusNonformat"/>
        <w:jc w:val="center"/>
        <w:rPr>
          <w:rFonts w:ascii="Times New Roman" w:hAnsi="Times New Roman" w:cs="Times New Roman"/>
          <w:sz w:val="24"/>
          <w:szCs w:val="24"/>
        </w:rPr>
      </w:pPr>
      <w:bookmarkStart w:id="64" w:name="P915"/>
      <w:bookmarkEnd w:id="64"/>
      <w:r w:rsidRPr="00EE4D71">
        <w:rPr>
          <w:rFonts w:ascii="Times New Roman" w:hAnsi="Times New Roman" w:cs="Times New Roman"/>
          <w:sz w:val="24"/>
          <w:szCs w:val="24"/>
        </w:rPr>
        <w:t>Реквизиты</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отчета Информация о принятых на учет</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_________________________ обязательствах</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(бюджетных, денежных)</w:t>
      </w:r>
    </w:p>
    <w:p w:rsidR="00EE4D71" w:rsidRPr="00EE4D71" w:rsidRDefault="00EE4D71" w:rsidP="00EE4D71">
      <w:pPr>
        <w:pStyle w:val="ConsPlusNormal"/>
        <w:jc w:val="center"/>
        <w:rPr>
          <w:szCs w:val="24"/>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EE4D71" w:rsidTr="00EE4D71">
        <w:tc>
          <w:tcPr>
            <w:tcW w:w="5216"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c>
          <w:tcPr>
            <w:tcW w:w="3798" w:type="dxa"/>
            <w:tcBorders>
              <w:top w:val="nil"/>
              <w:left w:val="nil"/>
              <w:bottom w:val="single" w:sz="4" w:space="0" w:color="auto"/>
              <w:right w:val="nil"/>
            </w:tcBorders>
            <w:vAlign w:val="bottom"/>
            <w:hideMark/>
          </w:tcPr>
          <w:p w:rsidR="00EE4D71" w:rsidRDefault="00EE4D71">
            <w:pPr>
              <w:pStyle w:val="ConsPlusNormal"/>
              <w:spacing w:line="276" w:lineRule="auto"/>
              <w:jc w:val="right"/>
            </w:pPr>
            <w:r>
              <w:t>Периодичность: месячная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2. Наименование органа Федерального казначейства </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Вид отчета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простой, сводный.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 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EE4D71" w:rsidRDefault="00EE4D71">
            <w:pPr>
              <w:pStyle w:val="a5"/>
              <w:spacing w:line="276" w:lineRule="auto"/>
              <w:rPr>
                <w:rFonts w:cs="Times New Roman"/>
                <w:szCs w:val="24"/>
              </w:rPr>
            </w:pPr>
            <w:r>
              <w:rPr>
                <w:rFonts w:cs="Times New Roman"/>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глава по бюджетной классификации главного распорядителя </w:t>
            </w:r>
            <w:r>
              <w:rPr>
                <w:rFonts w:cs="Times New Roman"/>
                <w:szCs w:val="24"/>
              </w:rPr>
              <w:lastRenderedPageBreak/>
              <w:t>(распорядителя)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7. Код </w:t>
            </w:r>
            <w:hyperlink r:id="rId142" w:history="1">
              <w:r>
                <w:rPr>
                  <w:rStyle w:val="a6"/>
                  <w:rFonts w:cs="Times New Roman"/>
                  <w:color w:val="auto"/>
                  <w:szCs w:val="24"/>
                  <w:u w:val="none"/>
                </w:rPr>
                <w:t>ОКТМО</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43"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 Код по ОКПО</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участника бюджетного процесса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участника бюджетного процесса (получателя средств местного бюджета) по Сводному реестру.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составная часть кода бюджетной классификации,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w:t>
            </w:r>
            <w:r>
              <w:rPr>
                <w:rFonts w:cs="Times New Roman"/>
                <w:szCs w:val="24"/>
              </w:rPr>
              <w:lastRenderedPageBreak/>
              <w:t>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11. Код валюты по </w:t>
            </w:r>
            <w:hyperlink r:id="rId144" w:history="1">
              <w:r>
                <w:rPr>
                  <w:rStyle w:val="a6"/>
                  <w:rFonts w:cs="Times New Roman"/>
                  <w:color w:val="auto"/>
                  <w:szCs w:val="24"/>
                  <w:u w:val="none"/>
                </w:rPr>
                <w:t>ОКВ</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валюты, в которой принято бюджетное или денежное обязательство, в соответствии с Общероссийским </w:t>
            </w:r>
            <w:hyperlink r:id="rId145" w:history="1">
              <w:r>
                <w:rPr>
                  <w:rStyle w:val="a6"/>
                  <w:rFonts w:cs="Times New Roman"/>
                  <w:color w:val="auto"/>
                  <w:szCs w:val="24"/>
                  <w:u w:val="none"/>
                </w:rPr>
                <w:t>классификатором</w:t>
              </w:r>
            </w:hyperlink>
            <w:r>
              <w:rPr>
                <w:rFonts w:cs="Times New Roman"/>
                <w:szCs w:val="24"/>
              </w:rPr>
              <w:t xml:space="preserve"> валют.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Уникальный код объекта капитального строительства или объекта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объекта капитального строительства или объекта недвижимого имущества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w:t>
            </w:r>
            <w:r>
              <w:rPr>
                <w:rFonts w:cs="Times New Roman"/>
                <w:szCs w:val="24"/>
              </w:rPr>
              <w:lastRenderedPageBreak/>
              <w:t>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итоговая сумма бюджетных или денежных обязательств группировочно по всем кодам бюджетной классификации, указанным в отчете.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19. Всего</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суммы бюджетных или денежных обязательств.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w:t>
            </w:r>
          </w:p>
        </w:tc>
      </w:tr>
    </w:tbl>
    <w:p w:rsidR="00EE4D71" w:rsidRDefault="00EE4D71" w:rsidP="00EE4D71">
      <w:pPr>
        <w:pStyle w:val="ConsPlusNormal"/>
        <w:jc w:val="right"/>
        <w:outlineLvl w:val="1"/>
      </w:pPr>
      <w:r>
        <w:lastRenderedPageBreak/>
        <w:t>Приложение № 7</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w:t>
      </w:r>
      <w:r>
        <w:t>2021 г. №</w:t>
      </w:r>
      <w:r w:rsidR="00C81A9C">
        <w:t>____</w:t>
      </w:r>
    </w:p>
    <w:p w:rsidR="00EE4D71" w:rsidRDefault="00EE4D71" w:rsidP="00EE4D71">
      <w:pPr>
        <w:pStyle w:val="ConsPlusNormal"/>
        <w:jc w:val="both"/>
      </w:pPr>
    </w:p>
    <w:p w:rsidR="00EE4D71" w:rsidRPr="00EE4D71" w:rsidRDefault="00EE4D71" w:rsidP="00EE4D71">
      <w:pPr>
        <w:pStyle w:val="ConsPlusNonformat"/>
        <w:jc w:val="center"/>
        <w:rPr>
          <w:rFonts w:ascii="Times New Roman" w:hAnsi="Times New Roman" w:cs="Times New Roman"/>
          <w:sz w:val="24"/>
          <w:szCs w:val="24"/>
        </w:rPr>
      </w:pPr>
      <w:bookmarkStart w:id="65" w:name="P994"/>
      <w:bookmarkEnd w:id="65"/>
      <w:r w:rsidRPr="00EE4D71">
        <w:rPr>
          <w:rFonts w:ascii="Times New Roman" w:hAnsi="Times New Roman" w:cs="Times New Roman"/>
          <w:sz w:val="24"/>
          <w:szCs w:val="24"/>
        </w:rPr>
        <w:t>Реквизиты</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отчета Информация об исполнении</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_________________________ обязательств</w:t>
      </w:r>
    </w:p>
    <w:p w:rsidR="00EE4D71" w:rsidRPr="00EE4D71" w:rsidRDefault="00EE4D71" w:rsidP="00EE4D71">
      <w:pPr>
        <w:pStyle w:val="ConsPlusNonformat"/>
        <w:jc w:val="center"/>
        <w:rPr>
          <w:rFonts w:ascii="Times New Roman" w:hAnsi="Times New Roman" w:cs="Times New Roman"/>
          <w:sz w:val="24"/>
          <w:szCs w:val="24"/>
        </w:rPr>
      </w:pPr>
      <w:r w:rsidRPr="00EE4D71">
        <w:rPr>
          <w:rFonts w:ascii="Times New Roman" w:hAnsi="Times New Roman" w:cs="Times New Roman"/>
          <w:sz w:val="24"/>
          <w:szCs w:val="24"/>
        </w:rPr>
        <w:t>(бюджетных, денежных)</w:t>
      </w:r>
    </w:p>
    <w:p w:rsidR="00EE4D71" w:rsidRDefault="00EE4D71" w:rsidP="00EE4D71">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EE4D71" w:rsidTr="00EE4D71">
        <w:tc>
          <w:tcPr>
            <w:tcW w:w="5556"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c>
          <w:tcPr>
            <w:tcW w:w="3515" w:type="dxa"/>
            <w:tcBorders>
              <w:top w:val="nil"/>
              <w:left w:val="nil"/>
              <w:bottom w:val="single" w:sz="4" w:space="0" w:color="auto"/>
              <w:right w:val="nil"/>
            </w:tcBorders>
            <w:vAlign w:val="bottom"/>
            <w:hideMark/>
          </w:tcPr>
          <w:p w:rsidR="00EE4D71" w:rsidRDefault="00EE4D71">
            <w:pPr>
              <w:pStyle w:val="ConsPlusNormal"/>
              <w:spacing w:line="276" w:lineRule="auto"/>
              <w:jc w:val="right"/>
            </w:pPr>
            <w:r>
              <w:t>Периодичность: месячная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EE4D71" w:rsidTr="00EE4D71">
        <w:trPr>
          <w:trHeight w:val="992"/>
        </w:trPr>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2. Наименование органа Федерального казначейства </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5. Код </w:t>
            </w:r>
            <w:hyperlink r:id="rId146" w:history="1">
              <w:r>
                <w:rPr>
                  <w:rStyle w:val="a6"/>
                  <w:rFonts w:cs="Times New Roman"/>
                  <w:color w:val="auto"/>
                  <w:szCs w:val="24"/>
                  <w:u w:val="none"/>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47"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 код по ОКПО.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наименование органа исполнительной власти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органа исполнительной власти по Общероссийскому классификатору </w:t>
            </w:r>
            <w:r>
              <w:rPr>
                <w:rFonts w:cs="Times New Roman"/>
                <w:szCs w:val="24"/>
              </w:rPr>
              <w:lastRenderedPageBreak/>
              <w:t>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6" w:name="P1026"/>
            <w:bookmarkEnd w:id="66"/>
            <w:r>
              <w:rPr>
                <w:rFonts w:cs="Times New Roman"/>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w:t>
            </w:r>
            <w:r>
              <w:rPr>
                <w:rFonts w:cs="Times New Roman"/>
                <w:szCs w:val="24"/>
              </w:rPr>
              <w:lastRenderedPageBreak/>
              <w:t>обязательств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7" w:name="P1040"/>
            <w:bookmarkEnd w:id="67"/>
            <w:r>
              <w:rPr>
                <w:rFonts w:cs="Times New Roman"/>
                <w:szCs w:val="24"/>
              </w:rPr>
              <w:lastRenderedPageBreak/>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r:id="rId148" w:anchor="P1026" w:history="1">
              <w:r>
                <w:rPr>
                  <w:rStyle w:val="a6"/>
                  <w:rFonts w:cs="Times New Roman"/>
                  <w:color w:val="auto"/>
                  <w:szCs w:val="24"/>
                  <w:u w:val="none"/>
                </w:rPr>
                <w:t>пунктах 9</w:t>
              </w:r>
            </w:hyperlink>
            <w:r>
              <w:rPr>
                <w:rFonts w:cs="Times New Roman"/>
                <w:szCs w:val="24"/>
              </w:rPr>
              <w:t xml:space="preserve"> - </w:t>
            </w:r>
            <w:hyperlink r:id="rId149" w:anchor="P1040" w:history="1">
              <w:r>
                <w:rPr>
                  <w:rStyle w:val="a6"/>
                  <w:rFonts w:cs="Times New Roman"/>
                  <w:color w:val="auto"/>
                  <w:szCs w:val="24"/>
                  <w:u w:val="none"/>
                </w:rPr>
                <w:t>13</w:t>
              </w:r>
            </w:hyperlink>
            <w:r>
              <w:rPr>
                <w:rFonts w:cs="Times New Roman"/>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суммы бюджетных или денежных обязательств.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подпись, расшифровка подписи руководителя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подпись, расшифровка подписи главного бухгалтера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w:t>
            </w:r>
          </w:p>
        </w:tc>
      </w:tr>
    </w:tbl>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ConsPlusNormal"/>
        <w:jc w:val="both"/>
      </w:pPr>
    </w:p>
    <w:p w:rsidR="00EE4D71" w:rsidRDefault="00EE4D71" w:rsidP="00EE4D71">
      <w:pPr>
        <w:pStyle w:val="ConsPlusNormal"/>
        <w:jc w:val="both"/>
        <w:rPr>
          <w:lang w:val="en-US"/>
        </w:rPr>
      </w:pPr>
    </w:p>
    <w:p w:rsidR="00EE4D71" w:rsidRDefault="00EE4D71" w:rsidP="00EE4D71">
      <w:pPr>
        <w:pStyle w:val="ConsPlusNormal"/>
        <w:tabs>
          <w:tab w:val="left" w:pos="7105"/>
        </w:tabs>
        <w:jc w:val="both"/>
      </w:pPr>
      <w:r>
        <w:rPr>
          <w:lang w:val="en-US"/>
        </w:rPr>
        <w:lastRenderedPageBreak/>
        <w:tab/>
      </w:r>
      <w:r>
        <w:t>Приложение №8</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w:t>
      </w:r>
      <w:r>
        <w:t>2021 г. №</w:t>
      </w:r>
      <w:r w:rsidR="00C81A9C">
        <w:t>____</w:t>
      </w:r>
    </w:p>
    <w:p w:rsidR="00EE4D71" w:rsidRDefault="00EE4D71" w:rsidP="00EE4D71">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EE4D71" w:rsidTr="00EE4D71">
        <w:tc>
          <w:tcPr>
            <w:tcW w:w="9071" w:type="dxa"/>
            <w:gridSpan w:val="3"/>
            <w:tcBorders>
              <w:top w:val="nil"/>
              <w:left w:val="nil"/>
              <w:bottom w:val="nil"/>
              <w:right w:val="nil"/>
            </w:tcBorders>
            <w:hideMark/>
          </w:tcPr>
          <w:p w:rsidR="00EE4D71" w:rsidRDefault="00EE4D71">
            <w:pPr>
              <w:pStyle w:val="ConsPlusNormal"/>
              <w:spacing w:line="276" w:lineRule="auto"/>
              <w:jc w:val="center"/>
            </w:pPr>
            <w:bookmarkStart w:id="68" w:name="P1144"/>
            <w:bookmarkEnd w:id="68"/>
            <w:r>
              <w:t>Реквизиты</w:t>
            </w:r>
          </w:p>
          <w:p w:rsidR="00EE4D71" w:rsidRDefault="00EE4D71">
            <w:pPr>
              <w:pStyle w:val="ConsPlusNormal"/>
              <w:spacing w:line="276" w:lineRule="auto"/>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EE4D71" w:rsidTr="00EE4D71">
        <w:tc>
          <w:tcPr>
            <w:tcW w:w="9071" w:type="dxa"/>
            <w:gridSpan w:val="3"/>
            <w:tcBorders>
              <w:top w:val="nil"/>
              <w:left w:val="nil"/>
              <w:bottom w:val="nil"/>
              <w:right w:val="nil"/>
            </w:tcBorders>
          </w:tcPr>
          <w:p w:rsidR="00EE4D71" w:rsidRDefault="00EE4D71">
            <w:pPr>
              <w:pStyle w:val="ConsPlusNormal"/>
              <w:spacing w:line="276" w:lineRule="auto"/>
            </w:pPr>
          </w:p>
        </w:tc>
      </w:tr>
      <w:tr w:rsidR="00EE4D71" w:rsidTr="00EE4D71">
        <w:tc>
          <w:tcPr>
            <w:tcW w:w="5613" w:type="dxa"/>
            <w:gridSpan w:val="2"/>
            <w:tcBorders>
              <w:top w:val="nil"/>
              <w:left w:val="nil"/>
              <w:bottom w:val="nil"/>
              <w:right w:val="nil"/>
            </w:tcBorders>
            <w:hideMark/>
          </w:tcPr>
          <w:p w:rsidR="00EE4D71" w:rsidRDefault="00EE4D71">
            <w:pPr>
              <w:pStyle w:val="ConsPlusNormal"/>
              <w:spacing w:line="276" w:lineRule="auto"/>
            </w:pPr>
            <w:r>
              <w:t>Единица измерения: руб.</w:t>
            </w:r>
          </w:p>
          <w:p w:rsidR="00EE4D71" w:rsidRDefault="00EE4D71">
            <w:pPr>
              <w:pStyle w:val="ConsPlusNormal"/>
              <w:spacing w:line="276" w:lineRule="auto"/>
            </w:pPr>
            <w:r>
              <w:t>(с точностью до второго десятичного знака)</w:t>
            </w:r>
          </w:p>
        </w:tc>
        <w:tc>
          <w:tcPr>
            <w:tcW w:w="3458" w:type="dxa"/>
            <w:tcBorders>
              <w:top w:val="nil"/>
              <w:left w:val="nil"/>
              <w:bottom w:val="nil"/>
              <w:right w:val="nil"/>
            </w:tcBorders>
            <w:vAlign w:val="bottom"/>
            <w:hideMark/>
          </w:tcPr>
          <w:p w:rsidR="00EE4D71" w:rsidRDefault="00EE4D71">
            <w:pPr>
              <w:pStyle w:val="ConsPlusNormal"/>
              <w:spacing w:line="276" w:lineRule="auto"/>
              <w:jc w:val="right"/>
            </w:pPr>
            <w:r>
              <w:t>Периодичность: годовая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 состоянию на 1 января текущего финансового года.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вид справки (простая, сводная).</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4. Кому: Получатель средств местного бюджета, главный распорядитель средств местного бюджета </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орган, которому представляется Справка о неисполненных бюджетных обязательствах</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w:t>
            </w:r>
            <w:r>
              <w:rPr>
                <w:rFonts w:cs="Times New Roman"/>
                <w:szCs w:val="24"/>
              </w:rPr>
              <w:lastRenderedPageBreak/>
              <w:t>обязательств, связанных с реализацией капитальных вложений).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объекта капитального строительства или объекта недвижимого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 Муниципальныйзаказчик (главный распорядитель средств местного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Муниципальныйконтракт/Соглашение/Нормативный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8.1. Номер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8.2. Дата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w:t>
            </w:r>
            <w:r>
              <w:rPr>
                <w:rFonts w:cs="Times New Roman"/>
                <w:szCs w:val="24"/>
              </w:rPr>
              <w:lastRenderedPageBreak/>
              <w:t>финансовом году, на основании которых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8.3. Срок исполнения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в случае наличия признака казначейского сопровождения в Сведениях о бюджетном обязательстве.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8.5. Идентификатор муниципальногоконтракта/Соглашения/Нормативного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в случае наличия Идентификатора в Сведениях о бюджетном обязательстве.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69" w:name="P1188"/>
            <w:bookmarkEnd w:id="69"/>
            <w:r>
              <w:rPr>
                <w:rFonts w:cs="Times New Roman"/>
                <w:szCs w:val="24"/>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70" w:name="P1190"/>
            <w:bookmarkEnd w:id="70"/>
            <w:r>
              <w:rPr>
                <w:rFonts w:cs="Times New Roman"/>
                <w:szCs w:val="24"/>
              </w:rPr>
              <w:lastRenderedPageBreak/>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EE4D71" w:rsidRDefault="00EE4D71">
            <w:pPr>
              <w:pStyle w:val="a5"/>
              <w:spacing w:line="276" w:lineRule="auto"/>
              <w:rPr>
                <w:rFonts w:cs="Times New Roman"/>
                <w:szCs w:val="24"/>
              </w:rPr>
            </w:pPr>
            <w:r>
              <w:rPr>
                <w:rFonts w:cs="Times New Roman"/>
                <w:szCs w:val="24"/>
              </w:rPr>
              <w:t xml:space="preserve">При этом по соответствующему коду классификации расходов местного бюджета отражается наименьшая из сумм, указанных в </w:t>
            </w:r>
            <w:hyperlink r:id="rId150" w:anchor="P1188" w:history="1">
              <w:r>
                <w:rPr>
                  <w:rStyle w:val="a6"/>
                  <w:rFonts w:cs="Times New Roman"/>
                  <w:color w:val="auto"/>
                  <w:szCs w:val="24"/>
                  <w:u w:val="none"/>
                </w:rPr>
                <w:t>пунктах 10</w:t>
              </w:r>
            </w:hyperlink>
            <w:r>
              <w:rPr>
                <w:rFonts w:cs="Times New Roman"/>
                <w:szCs w:val="24"/>
              </w:rPr>
              <w:t xml:space="preserve"> и </w:t>
            </w:r>
            <w:hyperlink r:id="rId151" w:anchor="P1190" w:history="1">
              <w:r>
                <w:rPr>
                  <w:rStyle w:val="a6"/>
                  <w:rFonts w:cs="Times New Roman"/>
                  <w:color w:val="auto"/>
                  <w:szCs w:val="24"/>
                  <w:u w:val="none"/>
                </w:rPr>
                <w:t>11</w:t>
              </w:r>
            </w:hyperlink>
            <w:r>
              <w:rPr>
                <w:rFonts w:cs="Times New Roman"/>
                <w:szCs w:val="24"/>
              </w:rPr>
              <w:t>.</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итоговые данные, сгруппированные по каждому главному распорядителю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w:t>
            </w:r>
          </w:p>
        </w:tc>
      </w:tr>
    </w:tbl>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a5"/>
        <w:rPr>
          <w:rFonts w:cs="Times New Roman"/>
          <w:szCs w:val="24"/>
          <w:lang w:val="en-US"/>
        </w:rPr>
      </w:pPr>
    </w:p>
    <w:p w:rsidR="00EE4D71" w:rsidRDefault="00EE4D71" w:rsidP="00EE4D71">
      <w:pPr>
        <w:pStyle w:val="ConsPlusNormal"/>
        <w:jc w:val="right"/>
        <w:outlineLvl w:val="1"/>
      </w:pPr>
      <w:r>
        <w:lastRenderedPageBreak/>
        <w:t>Приложение №9</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C81A9C" w:rsidP="00EE4D71">
      <w:pPr>
        <w:pStyle w:val="ConsPlusNormal"/>
        <w:jc w:val="right"/>
      </w:pPr>
      <w:r>
        <w:t>от ____</w:t>
      </w:r>
      <w:r w:rsidR="00EE4D71">
        <w:t>2021 г. №</w:t>
      </w:r>
      <w:r>
        <w:t>____</w:t>
      </w:r>
    </w:p>
    <w:p w:rsidR="00EE4D71" w:rsidRDefault="00EE4D71" w:rsidP="00EE4D71">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EE4D71" w:rsidTr="00EE4D71">
        <w:tc>
          <w:tcPr>
            <w:tcW w:w="9071" w:type="dxa"/>
            <w:gridSpan w:val="2"/>
            <w:tcBorders>
              <w:top w:val="nil"/>
              <w:left w:val="nil"/>
              <w:bottom w:val="nil"/>
              <w:right w:val="nil"/>
            </w:tcBorders>
            <w:hideMark/>
          </w:tcPr>
          <w:p w:rsidR="00EE4D71" w:rsidRDefault="00EE4D71">
            <w:pPr>
              <w:pStyle w:val="ConsPlusNormal"/>
              <w:spacing w:line="276" w:lineRule="auto"/>
              <w:jc w:val="center"/>
            </w:pPr>
            <w:bookmarkStart w:id="71" w:name="P1215"/>
            <w:bookmarkEnd w:id="71"/>
            <w:r>
              <w:t>Реквизиты</w:t>
            </w:r>
          </w:p>
          <w:p w:rsidR="00EE4D71" w:rsidRDefault="00EE4D71">
            <w:pPr>
              <w:pStyle w:val="ConsPlusNormal"/>
              <w:spacing w:line="276" w:lineRule="auto"/>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E4D71" w:rsidTr="00EE4D71">
        <w:tc>
          <w:tcPr>
            <w:tcW w:w="9071" w:type="dxa"/>
            <w:gridSpan w:val="2"/>
            <w:tcBorders>
              <w:top w:val="nil"/>
              <w:left w:val="nil"/>
              <w:bottom w:val="nil"/>
              <w:right w:val="nil"/>
            </w:tcBorders>
          </w:tcPr>
          <w:p w:rsidR="00EE4D71" w:rsidRDefault="00EE4D71">
            <w:pPr>
              <w:pStyle w:val="ConsPlusNormal"/>
              <w:spacing w:line="276" w:lineRule="auto"/>
            </w:pPr>
          </w:p>
        </w:tc>
      </w:tr>
      <w:tr w:rsidR="00EE4D71" w:rsidTr="00EE4D71">
        <w:tc>
          <w:tcPr>
            <w:tcW w:w="9071" w:type="dxa"/>
            <w:gridSpan w:val="2"/>
            <w:tcBorders>
              <w:top w:val="nil"/>
              <w:left w:val="nil"/>
              <w:bottom w:val="nil"/>
              <w:right w:val="nil"/>
            </w:tcBorders>
            <w:hideMark/>
          </w:tcPr>
          <w:p w:rsidR="00EE4D71" w:rsidRDefault="00EE4D71">
            <w:pPr>
              <w:pStyle w:val="ConsPlusNormal"/>
              <w:spacing w:line="276" w:lineRule="auto"/>
              <w:jc w:val="both"/>
            </w:pPr>
            <w:r>
              <w:t>Единица измерения: руб.</w:t>
            </w:r>
          </w:p>
          <w:p w:rsidR="00EE4D71" w:rsidRDefault="00EE4D71">
            <w:pPr>
              <w:pStyle w:val="ConsPlusNormal"/>
              <w:spacing w:line="276" w:lineRule="auto"/>
              <w:jc w:val="both"/>
            </w:pPr>
            <w:r>
              <w:t>(с точностью до второго десятичного знака)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Описание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 состоянию на 1 января текущего финансового года.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 Главный распорядитель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r>
              <w:rPr>
                <w:rFonts w:cs="Times New Roman"/>
                <w:szCs w:val="24"/>
              </w:rPr>
              <w:t>Указывается код по Сводному реестру главного распорядителя бюджетных средств.</w:t>
            </w:r>
          </w:p>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3. Кому: наименование органа Федерального казначейства </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w:t>
            </w:r>
            <w:r>
              <w:rPr>
                <w:rFonts w:cs="Times New Roman"/>
                <w:szCs w:val="24"/>
              </w:rPr>
              <w:lastRenderedPageBreak/>
              <w:t>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5. Муниципальныйконтракт/Соглашение/Нормативный правовой акт</w:t>
            </w:r>
          </w:p>
        </w:tc>
        <w:tc>
          <w:tcPr>
            <w:tcW w:w="5106"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5.1. Номер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5.2. Дата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5.3. Срок исполнения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5.4. Идентификатор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идентификатор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5.5. Уникальный код объекта капитального строительства или объекта недвижимого имущества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уникальный код объекта капитального строительства или объекта недвижимого имущества (при наличии)</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72" w:name="P1248"/>
            <w:bookmarkEnd w:id="72"/>
            <w:r>
              <w:rPr>
                <w:rFonts w:cs="Times New Roman"/>
                <w:szCs w:val="24"/>
              </w:rPr>
              <w:t>6. Неиспользованный остаток лимитов бюджетных обязательств 20__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73" w:name="P1250"/>
            <w:bookmarkEnd w:id="73"/>
            <w:r>
              <w:rPr>
                <w:rFonts w:cs="Times New Roman"/>
                <w:szCs w:val="24"/>
              </w:rPr>
              <w:t>7. Неисполненные бюджетные обязательства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EE4D71" w:rsidRDefault="00EE4D71">
            <w:pPr>
              <w:pStyle w:val="a5"/>
              <w:spacing w:line="276" w:lineRule="auto"/>
              <w:rPr>
                <w:rFonts w:cs="Times New Roman"/>
                <w:szCs w:val="24"/>
              </w:rPr>
            </w:pP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7.1. Всего</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bookmarkStart w:id="74" w:name="P1254"/>
            <w:bookmarkEnd w:id="74"/>
            <w:r>
              <w:rPr>
                <w:rFonts w:cs="Times New Roman"/>
                <w:szCs w:val="24"/>
              </w:rPr>
              <w:t>7.2. из них, подлежащие исполнению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w:t>
            </w:r>
            <w:r>
              <w:rPr>
                <w:rFonts w:cs="Times New Roman"/>
                <w:szCs w:val="24"/>
              </w:rPr>
              <w:lastRenderedPageBreak/>
              <w:t>недвижимого имущества и каждому муниципальному контракту, договору, соглашению, нормативному правовому акту.</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w:t>
            </w:r>
            <w:hyperlink r:id="rId152" w:anchor="P1248" w:history="1">
              <w:r>
                <w:rPr>
                  <w:rStyle w:val="a6"/>
                  <w:rFonts w:cs="Times New Roman"/>
                  <w:color w:val="auto"/>
                  <w:szCs w:val="24"/>
                  <w:u w:val="none"/>
                </w:rPr>
                <w:t>пункте 6</w:t>
              </w:r>
            </w:hyperlink>
            <w:r>
              <w:rPr>
                <w:rFonts w:cs="Times New Roman"/>
                <w:szCs w:val="24"/>
              </w:rPr>
              <w:t xml:space="preserve">, - позже 1 декабря отчетного финансового года и дата исполнения контракта, договора, указанная в </w:t>
            </w:r>
            <w:hyperlink r:id="rId153" w:anchor="P1250" w:history="1">
              <w:r>
                <w:rPr>
                  <w:rStyle w:val="a6"/>
                  <w:rFonts w:cs="Times New Roman"/>
                  <w:color w:val="auto"/>
                  <w:szCs w:val="24"/>
                  <w:u w:val="none"/>
                </w:rPr>
                <w:t>пункте 7</w:t>
              </w:r>
            </w:hyperlink>
            <w:r>
              <w:rPr>
                <w:rFonts w:cs="Times New Roman"/>
                <w:szCs w:val="24"/>
              </w:rPr>
              <w:t>, - позже 31 декабря отчетного финансового года.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Сумма, на которую могут быть увеличены бюджетные ассигнования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EE4D71" w:rsidRDefault="00EE4D71">
            <w:pPr>
              <w:pStyle w:val="a5"/>
              <w:spacing w:line="276" w:lineRule="auto"/>
              <w:rPr>
                <w:rFonts w:cs="Times New Roman"/>
                <w:szCs w:val="24"/>
              </w:rPr>
            </w:pPr>
            <w:r>
              <w:rPr>
                <w:rFonts w:cs="Times New Roman"/>
                <w:szCs w:val="24"/>
              </w:rPr>
              <w:t xml:space="preserve">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w:t>
            </w:r>
            <w:hyperlink r:id="rId154" w:anchor="P1248" w:history="1">
              <w:r>
                <w:rPr>
                  <w:rStyle w:val="a6"/>
                  <w:rFonts w:cs="Times New Roman"/>
                  <w:color w:val="auto"/>
                  <w:szCs w:val="24"/>
                  <w:u w:val="none"/>
                </w:rPr>
                <w:t>пунктах 6</w:t>
              </w:r>
            </w:hyperlink>
            <w:r>
              <w:rPr>
                <w:rFonts w:cs="Times New Roman"/>
                <w:szCs w:val="24"/>
              </w:rPr>
              <w:t xml:space="preserve"> и </w:t>
            </w:r>
            <w:hyperlink r:id="rId155" w:anchor="P1254" w:history="1">
              <w:r>
                <w:rPr>
                  <w:rStyle w:val="a6"/>
                  <w:rFonts w:cs="Times New Roman"/>
                  <w:color w:val="auto"/>
                  <w:szCs w:val="24"/>
                  <w:u w:val="none"/>
                </w:rPr>
                <w:t>7.2</w:t>
              </w:r>
            </w:hyperlink>
            <w:r>
              <w:rPr>
                <w:rFonts w:cs="Times New Roman"/>
                <w:szCs w:val="24"/>
              </w:rPr>
              <w:t>.</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Руководитель (уполномоченное лицо) главного распорядителя средств местного бюджета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10. Главный бухгалтер (уполномоченное лицо) главного </w:t>
            </w:r>
            <w:r>
              <w:rPr>
                <w:rFonts w:cs="Times New Roman"/>
                <w:szCs w:val="24"/>
              </w:rPr>
              <w:lastRenderedPageBreak/>
              <w:t>распорядителя средств местного бюджета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Указываются должность, подпись, расшифровка подписи главного бухгалтера </w:t>
            </w:r>
            <w:r>
              <w:rPr>
                <w:rFonts w:cs="Times New Roman"/>
                <w:szCs w:val="24"/>
              </w:rPr>
              <w:lastRenderedPageBreak/>
              <w:t>(уполномоченного лица) главного распорядителя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 xml:space="preserve">11. Руководитель (уполномоченное лицо) территориального органа Федерального казначейства </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руководителя (уполномоченного лица)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12. Главный бухгалтер (уполномоченное лицо) территориального органа Федерального казначейства </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главного бухгалтера (уполномоченного лица)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Дата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 главным распорядителем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Дата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отчета органом Федерального казначейства .</w:t>
            </w:r>
          </w:p>
        </w:tc>
      </w:tr>
    </w:tbl>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both"/>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p>
    <w:p w:rsidR="00EE4D71" w:rsidRDefault="00EE4D71" w:rsidP="00EE4D71">
      <w:pPr>
        <w:pStyle w:val="ConsPlusNormal"/>
        <w:jc w:val="right"/>
        <w:outlineLvl w:val="1"/>
      </w:pPr>
      <w:r>
        <w:lastRenderedPageBreak/>
        <w:t>Приложение № 10</w:t>
      </w:r>
    </w:p>
    <w:p w:rsidR="00EE4D71" w:rsidRDefault="00EE4D71" w:rsidP="00EE4D71">
      <w:pPr>
        <w:pStyle w:val="ConsPlusNormal"/>
        <w:jc w:val="right"/>
      </w:pPr>
      <w:r>
        <w:t xml:space="preserve">к Постановлению главы </w:t>
      </w:r>
    </w:p>
    <w:p w:rsidR="00EE4D71" w:rsidRDefault="00EE4D71" w:rsidP="00EE4D71">
      <w:pPr>
        <w:pStyle w:val="ConsPlusNormal"/>
        <w:jc w:val="right"/>
      </w:pPr>
      <w:r>
        <w:t>Захаровского сельского поселения</w:t>
      </w:r>
    </w:p>
    <w:p w:rsidR="00EE4D71" w:rsidRDefault="00EE4D71" w:rsidP="00EE4D71">
      <w:pPr>
        <w:pStyle w:val="ConsPlusNormal"/>
        <w:jc w:val="right"/>
      </w:pPr>
      <w:r>
        <w:t xml:space="preserve">от </w:t>
      </w:r>
      <w:r w:rsidR="00C81A9C">
        <w:t>_____</w:t>
      </w:r>
      <w:r>
        <w:t>2021 г. №</w:t>
      </w:r>
      <w:r w:rsidR="00C81A9C">
        <w:t>____</w:t>
      </w:r>
    </w:p>
    <w:p w:rsidR="00EE4D71" w:rsidRDefault="00EE4D71" w:rsidP="00EE4D71">
      <w:pPr>
        <w:pStyle w:val="ConsPlusNormal"/>
        <w:jc w:val="both"/>
      </w:pPr>
    </w:p>
    <w:p w:rsidR="00EE4D71" w:rsidRDefault="00EE4D71" w:rsidP="00EE4D71">
      <w:pPr>
        <w:pStyle w:val="ConsPlusNormal"/>
        <w:jc w:val="center"/>
      </w:pPr>
      <w:bookmarkStart w:id="75" w:name="P1402"/>
      <w:bookmarkEnd w:id="75"/>
      <w:r>
        <w:t>Реквизиты</w:t>
      </w:r>
    </w:p>
    <w:p w:rsidR="00EE4D71" w:rsidRDefault="00EE4D71" w:rsidP="00EE4D71">
      <w:pPr>
        <w:pStyle w:val="ConsPlusNormal"/>
        <w:jc w:val="center"/>
      </w:pPr>
      <w:r>
        <w:t>извещения о постановке на учет (изменении) денежного</w:t>
      </w:r>
    </w:p>
    <w:p w:rsidR="00EE4D71" w:rsidRDefault="00EE4D71" w:rsidP="00EE4D71">
      <w:pPr>
        <w:pStyle w:val="ConsPlusNormal"/>
        <w:jc w:val="center"/>
      </w:pPr>
      <w:r>
        <w:t xml:space="preserve">обязательства в органе Федерального казначейства </w:t>
      </w:r>
    </w:p>
    <w:p w:rsidR="00EE4D71" w:rsidRDefault="00EE4D71" w:rsidP="00EE4D71">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EE4D71" w:rsidTr="00EE4D71">
        <w:tc>
          <w:tcPr>
            <w:tcW w:w="9071" w:type="dxa"/>
            <w:gridSpan w:val="2"/>
            <w:tcBorders>
              <w:top w:val="nil"/>
              <w:left w:val="nil"/>
              <w:bottom w:val="single" w:sz="4" w:space="0" w:color="auto"/>
              <w:right w:val="nil"/>
            </w:tcBorders>
            <w:hideMark/>
          </w:tcPr>
          <w:p w:rsidR="00EE4D71" w:rsidRDefault="00EE4D71">
            <w:pPr>
              <w:pStyle w:val="ConsPlusNormal"/>
              <w:spacing w:line="276" w:lineRule="auto"/>
              <w:jc w:val="both"/>
            </w:pPr>
            <w:r>
              <w:t>Единица измерения: руб. (с точностью до второго десятичного знака)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Правила формирования, заполнения реквизита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 Дата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Извещения о постановке на учет (изменении) денежного обязательства в органе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2. Наименование органа Федерального казначейства </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органа Федерального казначейства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органа Федерального казначейства , присвоенный Федеральным казначейством.</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по Сводному реестру получателя средств местного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бюджета.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5. Код </w:t>
            </w:r>
            <w:hyperlink r:id="rId156" w:history="1">
              <w:r>
                <w:rPr>
                  <w:rStyle w:val="a6"/>
                  <w:rFonts w:cs="Times New Roman"/>
                  <w:color w:val="auto"/>
                  <w:szCs w:val="24"/>
                  <w:u w:val="none"/>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код по Общероссийскому </w:t>
            </w:r>
            <w:hyperlink r:id="rId157" w:history="1">
              <w:r>
                <w:rPr>
                  <w:rStyle w:val="a6"/>
                  <w:rFonts w:cs="Times New Roman"/>
                  <w:color w:val="auto"/>
                  <w:szCs w:val="24"/>
                  <w:u w:val="none"/>
                </w:rPr>
                <w:t>классификатору</w:t>
              </w:r>
            </w:hyperlink>
            <w:r>
              <w:rPr>
                <w:rFonts w:cs="Times New Roman"/>
                <w:szCs w:val="24"/>
              </w:rPr>
              <w:t xml:space="preserve"> территорий муниципальных образований </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наименование финансового органа.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код финансового органа по Общероссийскому классификатору предприятий и организаций.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Сведений о денежном обязательстве.</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постановки на учет (изменения)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порядковый номер внесения изменений в денежное обязательство.</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учетный номер денежного обязательства.</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w:t>
            </w:r>
            <w:r>
              <w:rPr>
                <w:rFonts w:cs="Times New Roman"/>
                <w:szCs w:val="24"/>
              </w:rPr>
              <w:lastRenderedPageBreak/>
              <w:t>обязательства, в реестр контрактов/реестр соглашений.</w:t>
            </w:r>
          </w:p>
        </w:tc>
      </w:tr>
      <w:tr w:rsidR="00EE4D71" w:rsidTr="00EE4D71">
        <w:tc>
          <w:tcPr>
            <w:tcW w:w="3965"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lastRenderedPageBreak/>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Указываются должность, подпись, расшифровка подписи, телефон ответственного исполнителя.</w:t>
            </w:r>
          </w:p>
        </w:tc>
      </w:tr>
      <w:tr w:rsidR="00EE4D71" w:rsidTr="00EE4D71">
        <w:tc>
          <w:tcPr>
            <w:tcW w:w="3965" w:type="dxa"/>
            <w:tcBorders>
              <w:top w:val="nil"/>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16. Дата</w:t>
            </w:r>
          </w:p>
        </w:tc>
        <w:tc>
          <w:tcPr>
            <w:tcW w:w="5106" w:type="dxa"/>
            <w:tcBorders>
              <w:top w:val="nil"/>
              <w:left w:val="single" w:sz="4" w:space="0" w:color="auto"/>
              <w:bottom w:val="single" w:sz="4" w:space="0" w:color="auto"/>
              <w:right w:val="single" w:sz="4" w:space="0" w:color="auto"/>
            </w:tcBorders>
            <w:hideMark/>
          </w:tcPr>
          <w:p w:rsidR="00EE4D71" w:rsidRDefault="00EE4D71">
            <w:pPr>
              <w:pStyle w:val="a5"/>
              <w:spacing w:line="276" w:lineRule="auto"/>
              <w:rPr>
                <w:rFonts w:cs="Times New Roman"/>
                <w:szCs w:val="24"/>
              </w:rPr>
            </w:pPr>
            <w:r>
              <w:rPr>
                <w:rFonts w:cs="Times New Roman"/>
                <w:szCs w:val="24"/>
              </w:rPr>
              <w:t>Указывается дата подписания Извещения о постановке на учет (изменении) денежного обязательства в органе Федерального казначейства .</w:t>
            </w:r>
          </w:p>
        </w:tc>
      </w:tr>
    </w:tbl>
    <w:p w:rsidR="00EE4D71" w:rsidRDefault="00EE4D71" w:rsidP="00EE4D71">
      <w:pPr>
        <w:pStyle w:val="a5"/>
        <w:rPr>
          <w:rFonts w:cs="Times New Roman"/>
          <w:szCs w:val="24"/>
        </w:rPr>
      </w:pPr>
    </w:p>
    <w:p w:rsidR="00203BFF" w:rsidRDefault="00203BFF"/>
    <w:sectPr w:rsidR="00203BFF" w:rsidSect="001C46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3D" w:rsidRDefault="003A443D" w:rsidP="00EE4D71">
      <w:pPr>
        <w:spacing w:after="0" w:line="240" w:lineRule="auto"/>
      </w:pPr>
      <w:r>
        <w:separator/>
      </w:r>
    </w:p>
  </w:endnote>
  <w:endnote w:type="continuationSeparator" w:id="1">
    <w:p w:rsidR="003A443D" w:rsidRDefault="003A443D" w:rsidP="00EE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3D" w:rsidRDefault="003A443D" w:rsidP="00EE4D71">
      <w:pPr>
        <w:spacing w:after="0" w:line="240" w:lineRule="auto"/>
      </w:pPr>
      <w:r>
        <w:separator/>
      </w:r>
    </w:p>
  </w:footnote>
  <w:footnote w:type="continuationSeparator" w:id="1">
    <w:p w:rsidR="003A443D" w:rsidRDefault="003A443D" w:rsidP="00EE4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E4D71"/>
    <w:rsid w:val="001C46F9"/>
    <w:rsid w:val="00203BFF"/>
    <w:rsid w:val="003A443D"/>
    <w:rsid w:val="00C81A9C"/>
    <w:rsid w:val="00EE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D71"/>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E4D71"/>
    <w:rPr>
      <w:rFonts w:ascii="Tahoma" w:eastAsiaTheme="minorHAnsi" w:hAnsi="Tahoma" w:cs="Tahoma"/>
      <w:sz w:val="16"/>
      <w:szCs w:val="16"/>
      <w:lang w:eastAsia="en-US"/>
    </w:rPr>
  </w:style>
  <w:style w:type="paragraph" w:styleId="a5">
    <w:name w:val="No Spacing"/>
    <w:uiPriority w:val="1"/>
    <w:qFormat/>
    <w:rsid w:val="00EE4D71"/>
    <w:pPr>
      <w:spacing w:after="0" w:line="240" w:lineRule="auto"/>
    </w:pPr>
    <w:rPr>
      <w:rFonts w:ascii="Times New Roman" w:eastAsiaTheme="minorHAnsi" w:hAnsi="Times New Roman"/>
      <w:sz w:val="24"/>
      <w:lang w:eastAsia="en-US"/>
    </w:rPr>
  </w:style>
  <w:style w:type="paragraph" w:customStyle="1" w:styleId="ConsPlusNormal">
    <w:name w:val="ConsPlusNormal"/>
    <w:rsid w:val="00EE4D7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EE4D71"/>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EE4D71"/>
    <w:pPr>
      <w:widowControl w:val="0"/>
      <w:autoSpaceDE w:val="0"/>
      <w:autoSpaceDN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EE4D71"/>
    <w:rPr>
      <w:color w:val="0000FF"/>
      <w:u w:val="single"/>
    </w:rPr>
  </w:style>
  <w:style w:type="character" w:styleId="a7">
    <w:name w:val="FollowedHyperlink"/>
    <w:basedOn w:val="a0"/>
    <w:uiPriority w:val="99"/>
    <w:semiHidden/>
    <w:unhideWhenUsed/>
    <w:rsid w:val="00EE4D71"/>
    <w:rPr>
      <w:color w:val="800080"/>
      <w:u w:val="single"/>
    </w:rPr>
  </w:style>
  <w:style w:type="paragraph" w:styleId="a8">
    <w:name w:val="header"/>
    <w:basedOn w:val="a"/>
    <w:link w:val="a9"/>
    <w:uiPriority w:val="99"/>
    <w:semiHidden/>
    <w:unhideWhenUsed/>
    <w:rsid w:val="00EE4D7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4D71"/>
  </w:style>
  <w:style w:type="paragraph" w:styleId="aa">
    <w:name w:val="footer"/>
    <w:basedOn w:val="a"/>
    <w:link w:val="ab"/>
    <w:uiPriority w:val="99"/>
    <w:semiHidden/>
    <w:unhideWhenUsed/>
    <w:rsid w:val="00EE4D7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E4D71"/>
  </w:style>
</w:styles>
</file>

<file path=word/webSettings.xml><?xml version="1.0" encoding="utf-8"?>
<w:webSettings xmlns:r="http://schemas.openxmlformats.org/officeDocument/2006/relationships" xmlns:w="http://schemas.openxmlformats.org/wordprocessingml/2006/main">
  <w:divs>
    <w:div w:id="4827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A4B1C5468B09A6F080F4E484424D4BA1BB737817F6E83BFE81AADBC204CBC203348FBE8B36FB690AF89CAEBB42580888CBB0C9B5DB6D08x7Q0H" TargetMode="External"/><Relationship Id="rId117" Type="http://schemas.openxmlformats.org/officeDocument/2006/relationships/hyperlink" Target="consultantplus://offline/ref=D4A4B1C5468B09A6F080F4E484424D4BA1BA727716F7E83BFE81AADBC204CBC203348FBE8B37F96A0CF89CAEBB42580888CBB0C9B5DB6D08x7Q0H" TargetMode="External"/><Relationship Id="rId21" Type="http://schemas.openxmlformats.org/officeDocument/2006/relationships/hyperlink" Target="file:///C:\Users\Uzer\Desktop\&#1087;&#1086;&#1089;&#1090;&#1072;&#1085;&#1086;&#1074;&#1083;&#1077;&#1085;&#1080;&#1077;%20%2093.docx" TargetMode="External"/><Relationship Id="rId42" Type="http://schemas.openxmlformats.org/officeDocument/2006/relationships/hyperlink" Target="file:///C:\Users\Uzer\Desktop\&#1087;&#1086;&#1089;&#1090;&#1072;&#1085;&#1086;&#1074;&#1083;&#1077;&#1085;&#1080;&#1077;%20%2093.docx" TargetMode="External"/><Relationship Id="rId47" Type="http://schemas.openxmlformats.org/officeDocument/2006/relationships/hyperlink" Target="file:///C:\Users\Uzer\Desktop\&#1087;&#1086;&#1089;&#1090;&#1072;&#1085;&#1086;&#1074;&#1083;&#1077;&#1085;&#1080;&#1077;%20%2093.docx" TargetMode="External"/><Relationship Id="rId63" Type="http://schemas.openxmlformats.org/officeDocument/2006/relationships/hyperlink" Target="file:///C:\Users\Uzer\Desktop\&#1087;&#1086;&#1089;&#1090;&#1072;&#1085;&#1086;&#1074;&#1083;&#1077;&#1085;&#1080;&#1077;%20%2093.docx" TargetMode="External"/><Relationship Id="rId68" Type="http://schemas.openxmlformats.org/officeDocument/2006/relationships/hyperlink" Target="file:///C:\Users\Uzer\Desktop\&#1087;&#1086;&#1089;&#1090;&#1072;&#1085;&#1086;&#1074;&#1083;&#1077;&#1085;&#1080;&#1077;%20%2093.docx" TargetMode="External"/><Relationship Id="rId84" Type="http://schemas.openxmlformats.org/officeDocument/2006/relationships/hyperlink" Target="file:///C:\Users\Uzer\Desktop\&#1087;&#1086;&#1089;&#1090;&#1072;&#1085;&#1086;&#1074;&#1083;&#1077;&#1085;&#1080;&#1077;%20%2093.docx" TargetMode="External"/><Relationship Id="rId89" Type="http://schemas.openxmlformats.org/officeDocument/2006/relationships/hyperlink" Target="file:///C:\Users\Uzer\Desktop\&#1087;&#1086;&#1089;&#1090;&#1072;&#1085;&#1086;&#1074;&#1083;&#1077;&#1085;&#1080;&#1077;%20%2093.docx" TargetMode="External"/><Relationship Id="rId112" Type="http://schemas.openxmlformats.org/officeDocument/2006/relationships/hyperlink" Target="consultantplus://offline/ref=1162F2F0AF5F4DF2A73A62DCA4254FDD2D4EA2E63847BF66A07EA0668A79F651DE100EB4FEF9DA5C5B3E31A333FBDC927325A88AF00Fl264H" TargetMode="External"/><Relationship Id="rId133" Type="http://schemas.openxmlformats.org/officeDocument/2006/relationships/hyperlink" Target="file:///C:\Users\Uzer\Desktop\&#1087;&#1086;&#1089;&#1090;&#1072;&#1085;&#1086;&#1074;&#1083;&#1077;&#1085;&#1080;&#1077;%20%2093.docx" TargetMode="External"/><Relationship Id="rId138" Type="http://schemas.openxmlformats.org/officeDocument/2006/relationships/hyperlink" Target="file:///C:\Users\Uzer\Desktop\&#1087;&#1086;&#1089;&#1090;&#1072;&#1085;&#1086;&#1074;&#1083;&#1077;&#1085;&#1080;&#1077;%20%2093.docx" TargetMode="External"/><Relationship Id="rId154" Type="http://schemas.openxmlformats.org/officeDocument/2006/relationships/hyperlink" Target="file:///C:\Users\Uzer\Desktop\&#1087;&#1086;&#1089;&#1090;&#1072;&#1085;&#1086;&#1074;&#1083;&#1077;&#1085;&#1080;&#1077;%20%2093.docx" TargetMode="External"/><Relationship Id="rId159" Type="http://schemas.openxmlformats.org/officeDocument/2006/relationships/theme" Target="theme/theme1.xml"/><Relationship Id="rId16" Type="http://schemas.openxmlformats.org/officeDocument/2006/relationships/hyperlink" Target="file:///C:\Users\Uzer\Desktop\&#1087;&#1086;&#1089;&#1090;&#1072;&#1085;&#1086;&#1074;&#1083;&#1077;&#1085;&#1080;&#1077;%20%2093.docx" TargetMode="External"/><Relationship Id="rId107" Type="http://schemas.openxmlformats.org/officeDocument/2006/relationships/hyperlink" Target="consultantplus://offline/ref=D4A4B1C5468B09A6F080F4E484424D4BA3B8797815F1E83BFE81AADBC204CBC21134D7B28B3EE46C09EDCAFFFDx1Q6H" TargetMode="External"/><Relationship Id="rId11" Type="http://schemas.openxmlformats.org/officeDocument/2006/relationships/hyperlink" Target="file:///C:\Users\Uzer\Desktop\&#1087;&#1086;&#1089;&#1090;&#1072;&#1085;&#1086;&#1074;&#1083;&#1077;&#1085;&#1080;&#1077;%20%2093.docx" TargetMode="External"/><Relationship Id="rId32" Type="http://schemas.openxmlformats.org/officeDocument/2006/relationships/hyperlink" Target="file:///C:\Users\Uzer\Desktop\&#1087;&#1086;&#1089;&#1090;&#1072;&#1085;&#1086;&#1074;&#1083;&#1077;&#1085;&#1080;&#1077;%20%2093.docx" TargetMode="External"/><Relationship Id="rId37" Type="http://schemas.openxmlformats.org/officeDocument/2006/relationships/hyperlink" Target="file:///C:\Users\Uzer\Desktop\&#1087;&#1086;&#1089;&#1090;&#1072;&#1085;&#1086;&#1074;&#1083;&#1077;&#1085;&#1080;&#1077;%20%2093.docx" TargetMode="External"/><Relationship Id="rId53" Type="http://schemas.openxmlformats.org/officeDocument/2006/relationships/hyperlink" Target="file:///C:\Users\Uzer\Desktop\&#1087;&#1086;&#1089;&#1090;&#1072;&#1085;&#1086;&#1074;&#1083;&#1077;&#1085;&#1080;&#1077;%20%2093.docx" TargetMode="External"/><Relationship Id="rId58" Type="http://schemas.openxmlformats.org/officeDocument/2006/relationships/hyperlink" Target="file:///C:\Users\Uzer\Desktop\&#1087;&#1086;&#1089;&#1090;&#1072;&#1085;&#1086;&#1074;&#1083;&#1077;&#1085;&#1080;&#1077;%20%2093.docx" TargetMode="External"/><Relationship Id="rId74" Type="http://schemas.openxmlformats.org/officeDocument/2006/relationships/hyperlink" Target="file:///C:\Users\Uzer\Desktop\&#1087;&#1086;&#1089;&#1090;&#1072;&#1085;&#1086;&#1074;&#1083;&#1077;&#1085;&#1080;&#1077;%20%2093.docx" TargetMode="External"/><Relationship Id="rId79" Type="http://schemas.openxmlformats.org/officeDocument/2006/relationships/hyperlink" Target="file:///C:\Users\Uzer\Desktop\&#1087;&#1086;&#1089;&#1090;&#1072;&#1085;&#1086;&#1074;&#1083;&#1077;&#1085;&#1080;&#1077;%20%2093.docx" TargetMode="External"/><Relationship Id="rId102" Type="http://schemas.openxmlformats.org/officeDocument/2006/relationships/hyperlink" Target="file:///C:\Users\Uzer\Desktop\&#1087;&#1086;&#1089;&#1090;&#1072;&#1085;&#1086;&#1074;&#1083;&#1077;&#1085;&#1080;&#1077;%20%2093.docx" TargetMode="External"/><Relationship Id="rId123" Type="http://schemas.openxmlformats.org/officeDocument/2006/relationships/hyperlink" Target="consultantplus://offline/ref=D4A4B1C5468B09A6F080F4E484424D4BA1BA727716F7E83BFE81AADBC204CBC203348FBE8B34FA6F09F89CAEBB42580888CBB0C9B5DB6D08x7Q0H" TargetMode="External"/><Relationship Id="rId128" Type="http://schemas.openxmlformats.org/officeDocument/2006/relationships/hyperlink" Target="file:///C:\Users\Uzer\Desktop\&#1087;&#1086;&#1089;&#1090;&#1072;&#1085;&#1086;&#1074;&#1083;&#1077;&#1085;&#1080;&#1077;%20%2093.docx" TargetMode="External"/><Relationship Id="rId144" Type="http://schemas.openxmlformats.org/officeDocument/2006/relationships/hyperlink" Target="consultantplus://offline/ref=D4A4B1C5468B09A6F080F4E484424D4BA1B8787016F0E83BFE81AADBC204CBC21134D7B28B3EE46C09EDCAFFFDx1Q6H" TargetMode="External"/><Relationship Id="rId149" Type="http://schemas.openxmlformats.org/officeDocument/2006/relationships/hyperlink" Target="file:///C:\Users\Uzer\Desktop\&#1087;&#1086;&#1089;&#1090;&#1072;&#1085;&#1086;&#1074;&#1083;&#1077;&#1085;&#1080;&#1077;%20%2093.docx" TargetMode="External"/><Relationship Id="rId5" Type="http://schemas.openxmlformats.org/officeDocument/2006/relationships/footnotes" Target="footnotes.xml"/><Relationship Id="rId90" Type="http://schemas.openxmlformats.org/officeDocument/2006/relationships/hyperlink" Target="consultantplus://offline/ref=D4A4B1C5468B09A6F080F4E484424D4BA3B8797815F1E83BFE81AADBC204CBC21134D7B28B3EE46C09EDCAFFFDx1Q6H" TargetMode="External"/><Relationship Id="rId95" Type="http://schemas.openxmlformats.org/officeDocument/2006/relationships/hyperlink" Target="file:///C:\Users\Uzer\Desktop\&#1087;&#1086;&#1089;&#1090;&#1072;&#1085;&#1086;&#1074;&#1083;&#1077;&#1085;&#1080;&#1077;%20%2093.docx" TargetMode="External"/><Relationship Id="rId22" Type="http://schemas.openxmlformats.org/officeDocument/2006/relationships/hyperlink" Target="file:///C:\Users\Uzer\Desktop\&#1087;&#1086;&#1089;&#1090;&#1072;&#1085;&#1086;&#1074;&#1083;&#1077;&#1085;&#1080;&#1077;%20%2093.docx" TargetMode="External"/><Relationship Id="rId27" Type="http://schemas.openxmlformats.org/officeDocument/2006/relationships/hyperlink" Target="file:///C:\Users\Uzer\Desktop\&#1087;&#1086;&#1089;&#1090;&#1072;&#1085;&#1086;&#1074;&#1083;&#1077;&#1085;&#1080;&#1077;%20%2093.docx" TargetMode="External"/><Relationship Id="rId43" Type="http://schemas.openxmlformats.org/officeDocument/2006/relationships/hyperlink" Target="file:///C:\Users\Uzer\Desktop\&#1087;&#1086;&#1089;&#1090;&#1072;&#1085;&#1086;&#1074;&#1083;&#1077;&#1085;&#1080;&#1077;%20%2093.docx" TargetMode="External"/><Relationship Id="rId48" Type="http://schemas.openxmlformats.org/officeDocument/2006/relationships/hyperlink" Target="file:///C:\Users\Uzer\Desktop\&#1087;&#1086;&#1089;&#1090;&#1072;&#1085;&#1086;&#1074;&#1083;&#1077;&#1085;&#1080;&#1077;%20%2093.docx" TargetMode="External"/><Relationship Id="rId64" Type="http://schemas.openxmlformats.org/officeDocument/2006/relationships/hyperlink" Target="file:///C:\Users\Uzer\Desktop\&#1087;&#1086;&#1089;&#1090;&#1072;&#1085;&#1086;&#1074;&#1083;&#1077;&#1085;&#1080;&#1077;%20%2093.docx" TargetMode="External"/><Relationship Id="rId69" Type="http://schemas.openxmlformats.org/officeDocument/2006/relationships/hyperlink" Target="file:///C:\Users\Uzer\Desktop\&#1087;&#1086;&#1089;&#1090;&#1072;&#1085;&#1086;&#1074;&#1083;&#1077;&#1085;&#1080;&#1077;%20%2093.docx" TargetMode="External"/><Relationship Id="rId113" Type="http://schemas.openxmlformats.org/officeDocument/2006/relationships/hyperlink" Target="consultantplus://offline/ref=D4A4B1C5468B09A6F080F4E484424D4BA1B4757413F4E83BFE81AADBC204CBC203348FBB8837F13959B79DF2FF1F4B0981CBB3C8A9xDQ8H" TargetMode="External"/><Relationship Id="rId118" Type="http://schemas.openxmlformats.org/officeDocument/2006/relationships/hyperlink" Target="consultantplus://offline/ref=D4A4B1C5468B09A6F080F4E484424D4BA1BA727716F7E83BFE81AADBC204CBC203348FBE8B37FE6A0FF89CAEBB42580888CBB0C9B5DB6D08x7Q0H" TargetMode="External"/><Relationship Id="rId134" Type="http://schemas.openxmlformats.org/officeDocument/2006/relationships/hyperlink" Target="file:///C:\Users\Uzer\Desktop\&#1087;&#1086;&#1089;&#1090;&#1072;&#1085;&#1086;&#1074;&#1083;&#1077;&#1085;&#1080;&#1077;%20%2093.docx" TargetMode="External"/><Relationship Id="rId139" Type="http://schemas.openxmlformats.org/officeDocument/2006/relationships/hyperlink" Target="file:///C:\Users\Uzer\Desktop\&#1087;&#1086;&#1089;&#1090;&#1072;&#1085;&#1086;&#1074;&#1083;&#1077;&#1085;&#1080;&#1077;%20%2093.docx" TargetMode="External"/><Relationship Id="rId80" Type="http://schemas.openxmlformats.org/officeDocument/2006/relationships/hyperlink" Target="file:///C:\Users\Uzer\Desktop\&#1087;&#1086;&#1089;&#1090;&#1072;&#1085;&#1086;&#1074;&#1083;&#1077;&#1085;&#1080;&#1077;%20%2093.docx" TargetMode="External"/><Relationship Id="rId85" Type="http://schemas.openxmlformats.org/officeDocument/2006/relationships/hyperlink" Target="file:///C:\Users\Uzer\Desktop\&#1087;&#1086;&#1089;&#1090;&#1072;&#1085;&#1086;&#1074;&#1083;&#1077;&#1085;&#1080;&#1077;%20%2093.docx" TargetMode="External"/><Relationship Id="rId150" Type="http://schemas.openxmlformats.org/officeDocument/2006/relationships/hyperlink" Target="file:///C:\Users\Uzer\Desktop\&#1087;&#1086;&#1089;&#1090;&#1072;&#1085;&#1086;&#1074;&#1083;&#1077;&#1085;&#1080;&#1077;%20%2093.docx" TargetMode="External"/><Relationship Id="rId155" Type="http://schemas.openxmlformats.org/officeDocument/2006/relationships/hyperlink" Target="file:///C:\Users\Uzer\Desktop\&#1087;&#1086;&#1089;&#1090;&#1072;&#1085;&#1086;&#1074;&#1083;&#1077;&#1085;&#1080;&#1077;%20%2093.docx" TargetMode="External"/><Relationship Id="rId12" Type="http://schemas.openxmlformats.org/officeDocument/2006/relationships/hyperlink" Target="file:///C:\Users\Uzer\Desktop\&#1087;&#1086;&#1089;&#1090;&#1072;&#1085;&#1086;&#1074;&#1083;&#1077;&#1085;&#1080;&#1077;%20%2093.docx" TargetMode="External"/><Relationship Id="rId17" Type="http://schemas.openxmlformats.org/officeDocument/2006/relationships/hyperlink" Target="file:///C:\Users\Uzer\Desktop\&#1087;&#1086;&#1089;&#1090;&#1072;&#1085;&#1086;&#1074;&#1083;&#1077;&#1085;&#1080;&#1077;%20%2093.docx" TargetMode="External"/><Relationship Id="rId33" Type="http://schemas.openxmlformats.org/officeDocument/2006/relationships/hyperlink" Target="file:///C:\Users\Uzer\Desktop\&#1087;&#1086;&#1089;&#1090;&#1072;&#1085;&#1086;&#1074;&#1083;&#1077;&#1085;&#1080;&#1077;%20%2093.docx" TargetMode="External"/><Relationship Id="rId38" Type="http://schemas.openxmlformats.org/officeDocument/2006/relationships/hyperlink" Target="file:///C:\Users\Uzer\Desktop\&#1087;&#1086;&#1089;&#1090;&#1072;&#1085;&#1086;&#1074;&#1083;&#1077;&#1085;&#1080;&#1077;%20%2093.docx" TargetMode="External"/><Relationship Id="rId59" Type="http://schemas.openxmlformats.org/officeDocument/2006/relationships/hyperlink" Target="file:///C:\Users\Uzer\Desktop\&#1087;&#1086;&#1089;&#1090;&#1072;&#1085;&#1086;&#1074;&#1083;&#1077;&#1085;&#1080;&#1077;%20%2093.docx" TargetMode="External"/><Relationship Id="rId103" Type="http://schemas.openxmlformats.org/officeDocument/2006/relationships/hyperlink" Target="file:///C:\Users\Uzer\Desktop\&#1087;&#1086;&#1089;&#1090;&#1072;&#1085;&#1086;&#1074;&#1083;&#1077;&#1085;&#1080;&#1077;%20%2093.docx" TargetMode="External"/><Relationship Id="rId108" Type="http://schemas.openxmlformats.org/officeDocument/2006/relationships/hyperlink" Target="file:///C:\Users\Uzer\Desktop\&#1087;&#1086;&#1089;&#1090;&#1072;&#1085;&#1086;&#1074;&#1083;&#1077;&#1085;&#1080;&#1077;%20%2093.docx" TargetMode="External"/><Relationship Id="rId124" Type="http://schemas.openxmlformats.org/officeDocument/2006/relationships/hyperlink" Target="consultantplus://offline/ref=D4A4B1C5468B09A6F080F4E484424D4BA0BF787912FBB531F6D8A6D9C50B94D5047D83BF8A30FD6D03A799BBAA1A55009ED4B0D6A9D96Fx0QBH" TargetMode="External"/><Relationship Id="rId129" Type="http://schemas.openxmlformats.org/officeDocument/2006/relationships/hyperlink" Target="file:///C:\Users\Uzer\Desktop\&#1087;&#1086;&#1089;&#1090;&#1072;&#1085;&#1086;&#1074;&#1083;&#1077;&#1085;&#1080;&#1077;%20%2093.docx" TargetMode="External"/><Relationship Id="rId20" Type="http://schemas.openxmlformats.org/officeDocument/2006/relationships/hyperlink" Target="file:///C:\Users\Uzer\Desktop\&#1087;&#1086;&#1089;&#1090;&#1072;&#1085;&#1086;&#1074;&#1083;&#1077;&#1085;&#1080;&#1077;%20%2093.docx" TargetMode="External"/><Relationship Id="rId41" Type="http://schemas.openxmlformats.org/officeDocument/2006/relationships/hyperlink" Target="file:///C:\Users\Uzer\Desktop\&#1087;&#1086;&#1089;&#1090;&#1072;&#1085;&#1086;&#1074;&#1083;&#1077;&#1085;&#1080;&#1077;%20%2093.docx" TargetMode="External"/><Relationship Id="rId54" Type="http://schemas.openxmlformats.org/officeDocument/2006/relationships/hyperlink" Target="file:///C:\Users\Uzer\Desktop\&#1087;&#1086;&#1089;&#1090;&#1072;&#1085;&#1086;&#1074;&#1083;&#1077;&#1085;&#1080;&#1077;%20%2093.docx" TargetMode="External"/><Relationship Id="rId62" Type="http://schemas.openxmlformats.org/officeDocument/2006/relationships/hyperlink" Target="file:///C:\Users\Uzer\Desktop\&#1087;&#1086;&#1089;&#1090;&#1072;&#1085;&#1086;&#1074;&#1083;&#1077;&#1085;&#1080;&#1077;%20%2093.docx" TargetMode="External"/><Relationship Id="rId70" Type="http://schemas.openxmlformats.org/officeDocument/2006/relationships/hyperlink" Target="file:///C:\Users\Uzer\Desktop\&#1087;&#1086;&#1089;&#1090;&#1072;&#1085;&#1086;&#1074;&#1083;&#1077;&#1085;&#1080;&#1077;%20%2093.docx" TargetMode="External"/><Relationship Id="rId75" Type="http://schemas.openxmlformats.org/officeDocument/2006/relationships/hyperlink" Target="file:///C:\Users\Uzer\Desktop\&#1087;&#1086;&#1089;&#1090;&#1072;&#1085;&#1086;&#1074;&#1083;&#1077;&#1085;&#1080;&#1077;%20%2093.docx" TargetMode="External"/><Relationship Id="rId83" Type="http://schemas.openxmlformats.org/officeDocument/2006/relationships/hyperlink" Target="consultantplus://offline/ref=2CABAA0D7F76C0B4BB945ADB4B3C6A180439BEB0E2BA998E0A3E5EC4CC08787D6F01BF15ACED237C669BB7DF1970BB4E4E936E0BA0B109ECnAG3G" TargetMode="External"/><Relationship Id="rId88" Type="http://schemas.openxmlformats.org/officeDocument/2006/relationships/hyperlink" Target="file:///C:\Users\Uzer\Desktop\&#1087;&#1086;&#1089;&#1090;&#1072;&#1085;&#1086;&#1074;&#1083;&#1077;&#1085;&#1080;&#1077;%20%2093.docx" TargetMode="External"/><Relationship Id="rId91" Type="http://schemas.openxmlformats.org/officeDocument/2006/relationships/hyperlink" Target="consultantplus://offline/ref=D4A4B1C5468B09A6F080F4E484424D4BA3B8797815F1E83BFE81AADBC204CBC21134D7B28B3EE46C09EDCAFFFDx1Q6H" TargetMode="External"/><Relationship Id="rId96" Type="http://schemas.openxmlformats.org/officeDocument/2006/relationships/hyperlink" Target="file:///C:\Users\Uzer\Desktop\&#1087;&#1086;&#1089;&#1090;&#1072;&#1085;&#1086;&#1074;&#1083;&#1077;&#1085;&#1080;&#1077;%20%2093.docx" TargetMode="External"/><Relationship Id="rId111" Type="http://schemas.openxmlformats.org/officeDocument/2006/relationships/hyperlink" Target="consultantplus://offline/ref=D4A4B1C5468B09A6F080F4E484424D4BA0BF787912FBB531F6D8A6D9C50B94D5047D83BF8A30FD6D03A799BBAA1A55009ED4B0D6A9D96Fx0QBH" TargetMode="External"/><Relationship Id="rId132" Type="http://schemas.openxmlformats.org/officeDocument/2006/relationships/hyperlink" Target="consultantplus://offline/ref=D4A4B1C5468B09A6F080F4E484424D4BA1B8787016F0E83BFE81AADBC204CBC21134D7B28B3EE46C09EDCAFFFDx1Q6H" TargetMode="External"/><Relationship Id="rId140" Type="http://schemas.openxmlformats.org/officeDocument/2006/relationships/hyperlink" Target="file:///C:\Users\Uzer\Desktop\&#1087;&#1086;&#1089;&#1090;&#1072;&#1085;&#1086;&#1074;&#1083;&#1077;&#1085;&#1080;&#1077;%20%2093.docx" TargetMode="External"/><Relationship Id="rId145" Type="http://schemas.openxmlformats.org/officeDocument/2006/relationships/hyperlink" Target="consultantplus://offline/ref=D4A4B1C5468B09A6F080F4E484424D4BA1B8787016F0E83BFE81AADBC204CBC21134D7B28B3EE46C09EDCAFFFDx1Q6H" TargetMode="External"/><Relationship Id="rId153" Type="http://schemas.openxmlformats.org/officeDocument/2006/relationships/hyperlink" Target="file:///C:\Users\Uzer\Desktop\&#1087;&#1086;&#1089;&#1090;&#1072;&#1085;&#1086;&#1074;&#1083;&#1077;&#1085;&#1080;&#1077;%20%2093.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Uzer\Desktop\&#1087;&#1086;&#1089;&#1090;&#1072;&#1085;&#1086;&#1074;&#1083;&#1077;&#1085;&#1080;&#1077;%20%2093.docx" TargetMode="External"/><Relationship Id="rId23" Type="http://schemas.openxmlformats.org/officeDocument/2006/relationships/hyperlink" Target="file:///C:\Users\Uzer\Desktop\&#1087;&#1086;&#1089;&#1090;&#1072;&#1085;&#1086;&#1074;&#1083;&#1077;&#1085;&#1080;&#1077;%20%2093.docx" TargetMode="External"/><Relationship Id="rId28" Type="http://schemas.openxmlformats.org/officeDocument/2006/relationships/hyperlink" Target="file:///C:\Users\Uzer\Desktop\&#1087;&#1086;&#1089;&#1090;&#1072;&#1085;&#1086;&#1074;&#1083;&#1077;&#1085;&#1080;&#1077;%20%2093.docx" TargetMode="External"/><Relationship Id="rId36" Type="http://schemas.openxmlformats.org/officeDocument/2006/relationships/hyperlink" Target="file:///C:\Users\Uzer\Desktop\&#1087;&#1086;&#1089;&#1090;&#1072;&#1085;&#1086;&#1074;&#1083;&#1077;&#1085;&#1080;&#1077;%20%2093.docx" TargetMode="External"/><Relationship Id="rId49" Type="http://schemas.openxmlformats.org/officeDocument/2006/relationships/hyperlink" Target="file:///C:\Users\Uzer\Desktop\&#1087;&#1086;&#1089;&#1090;&#1072;&#1085;&#1086;&#1074;&#1083;&#1077;&#1085;&#1080;&#1077;%20%2093.docx" TargetMode="External"/><Relationship Id="rId57" Type="http://schemas.openxmlformats.org/officeDocument/2006/relationships/hyperlink" Target="file:///C:\Users\Uzer\Desktop\&#1087;&#1086;&#1089;&#1090;&#1072;&#1085;&#1086;&#1074;&#1083;&#1077;&#1085;&#1080;&#1077;%20%2093.docx" TargetMode="External"/><Relationship Id="rId106" Type="http://schemas.openxmlformats.org/officeDocument/2006/relationships/hyperlink" Target="consultantplus://offline/ref=D4A4B1C5468B09A6F080F4E484424D4BA3B8797815F1E83BFE81AADBC204CBC21134D7B28B3EE46C09EDCAFFFDx1Q6H" TargetMode="External"/><Relationship Id="rId114" Type="http://schemas.openxmlformats.org/officeDocument/2006/relationships/hyperlink" Target="consultantplus://offline/ref=D4A4B1C5468B09A6F080F4E484424D4BA0BF787912FBB531F6D8A6D9C50B94D5047D83BF8A30FD6D03A799BBAA1A55009ED4B0D6A9D96Fx0QBH" TargetMode="External"/><Relationship Id="rId119" Type="http://schemas.openxmlformats.org/officeDocument/2006/relationships/hyperlink" Target="consultantplus://offline/ref=D4A4B1C5468B09A6F080F4E484424D4BA1BA727716F7E83BFE81AADBC204CBC203348FBE8B34F96B0DF89CAEBB42580888CBB0C9B5DB6D08x7Q0H" TargetMode="External"/><Relationship Id="rId127" Type="http://schemas.openxmlformats.org/officeDocument/2006/relationships/hyperlink" Target="file:///C:\Users\Uzer\Desktop\&#1087;&#1086;&#1089;&#1090;&#1072;&#1085;&#1086;&#1074;&#1083;&#1077;&#1085;&#1080;&#1077;%20%2093.docx" TargetMode="External"/><Relationship Id="rId10" Type="http://schemas.openxmlformats.org/officeDocument/2006/relationships/hyperlink" Target="file:///C:\Users\Uzer\Desktop\&#1087;&#1086;&#1089;&#1090;&#1072;&#1085;&#1086;&#1074;&#1083;&#1077;&#1085;&#1080;&#1077;%20%2093.docx" TargetMode="External"/><Relationship Id="rId31" Type="http://schemas.openxmlformats.org/officeDocument/2006/relationships/hyperlink" Target="file:///C:\Users\Uzer\Desktop\&#1087;&#1086;&#1089;&#1090;&#1072;&#1085;&#1086;&#1074;&#1083;&#1077;&#1085;&#1080;&#1077;%20%2093.docx" TargetMode="External"/><Relationship Id="rId44" Type="http://schemas.openxmlformats.org/officeDocument/2006/relationships/hyperlink" Target="file:///C:\Users\Uzer\Desktop\&#1087;&#1086;&#1089;&#1090;&#1072;&#1085;&#1086;&#1074;&#1083;&#1077;&#1085;&#1080;&#1077;%20%2093.docx" TargetMode="External"/><Relationship Id="rId52" Type="http://schemas.openxmlformats.org/officeDocument/2006/relationships/hyperlink" Target="file:///C:\Users\Uzer\Desktop\&#1087;&#1086;&#1089;&#1090;&#1072;&#1085;&#1086;&#1074;&#1083;&#1077;&#1085;&#1080;&#1077;%20%2093.docx" TargetMode="External"/><Relationship Id="rId60" Type="http://schemas.openxmlformats.org/officeDocument/2006/relationships/hyperlink" Target="file:///C:\Users\Uzer\Desktop\&#1087;&#1086;&#1089;&#1090;&#1072;&#1085;&#1086;&#1074;&#1083;&#1077;&#1085;&#1080;&#1077;%20%2093.docx" TargetMode="External"/><Relationship Id="rId65" Type="http://schemas.openxmlformats.org/officeDocument/2006/relationships/hyperlink" Target="file:///C:\Users\Uzer\Desktop\&#1087;&#1086;&#1089;&#1090;&#1072;&#1085;&#1086;&#1074;&#1083;&#1077;&#1085;&#1080;&#1077;%20%2093.docx" TargetMode="External"/><Relationship Id="rId73" Type="http://schemas.openxmlformats.org/officeDocument/2006/relationships/hyperlink" Target="file:///C:\Users\Uzer\Desktop\&#1087;&#1086;&#1089;&#1090;&#1072;&#1085;&#1086;&#1074;&#1083;&#1077;&#1085;&#1080;&#1077;%20%2093.docx" TargetMode="External"/><Relationship Id="rId78" Type="http://schemas.openxmlformats.org/officeDocument/2006/relationships/hyperlink" Target="file:///C:\Users\Uzer\Desktop\&#1087;&#1086;&#1089;&#1090;&#1072;&#1085;&#1086;&#1074;&#1083;&#1077;&#1085;&#1080;&#1077;%20%2093.docx" TargetMode="External"/><Relationship Id="rId81" Type="http://schemas.openxmlformats.org/officeDocument/2006/relationships/hyperlink" Target="consultantplus://offline/ref=2CABAA0D7F76C0B4BB945ADB4B3C6A180439BEB0E2BA998E0A3E5EC4CC08787D6F01BF15ACED237D699BB7DF1970BB4E4E936E0BA0B109ECnAG3G" TargetMode="External"/><Relationship Id="rId86" Type="http://schemas.openxmlformats.org/officeDocument/2006/relationships/hyperlink" Target="file:///C:\Users\Uzer\Desktop\&#1087;&#1086;&#1089;&#1090;&#1072;&#1085;&#1086;&#1074;&#1083;&#1077;&#1085;&#1080;&#1077;%20%2093.docx" TargetMode="External"/><Relationship Id="rId94" Type="http://schemas.openxmlformats.org/officeDocument/2006/relationships/hyperlink" Target="file:///C:\Users\Uzer\Desktop\&#1087;&#1086;&#1089;&#1090;&#1072;&#1085;&#1086;&#1074;&#1083;&#1077;&#1085;&#1080;&#1077;%20%2093.docx" TargetMode="External"/><Relationship Id="rId99" Type="http://schemas.openxmlformats.org/officeDocument/2006/relationships/hyperlink" Target="consultantplus://offline/ref=D4A4B1C5468B09A6F080F4E484424D4BA1B8787016F0E83BFE81AADBC204CBC21134D7B28B3EE46C09EDCAFFFDx1Q6H" TargetMode="External"/><Relationship Id="rId101" Type="http://schemas.openxmlformats.org/officeDocument/2006/relationships/hyperlink" Target="file:///C:\Users\Uzer\Desktop\&#1087;&#1086;&#1089;&#1090;&#1072;&#1085;&#1086;&#1074;&#1083;&#1077;&#1085;&#1080;&#1077;%20%2093.docx" TargetMode="External"/><Relationship Id="rId122" Type="http://schemas.openxmlformats.org/officeDocument/2006/relationships/hyperlink" Target="file:///C:\Users\Uzer\Desktop\&#1087;&#1086;&#1089;&#1090;&#1072;&#1085;&#1086;&#1074;&#1083;&#1077;&#1085;&#1080;&#1077;%20%2093.docx" TargetMode="External"/><Relationship Id="rId130" Type="http://schemas.openxmlformats.org/officeDocument/2006/relationships/hyperlink" Target="consultantplus://offline/ref=D4A4B1C5468B09A6F080F4E484424D4BA1B8787016F0E83BFE81AADBC204CBC21134D7B28B3EE46C09EDCAFFFDx1Q6H" TargetMode="External"/><Relationship Id="rId135" Type="http://schemas.openxmlformats.org/officeDocument/2006/relationships/hyperlink" Target="file:///C:\Users\Uzer\Desktop\&#1087;&#1086;&#1089;&#1090;&#1072;&#1085;&#1086;&#1074;&#1083;&#1077;&#1085;&#1080;&#1077;%20%2093.docx" TargetMode="External"/><Relationship Id="rId143" Type="http://schemas.openxmlformats.org/officeDocument/2006/relationships/hyperlink" Target="consultantplus://offline/ref=D4A4B1C5468B09A6F080F4E484424D4BA3B8797815F1E83BFE81AADBC204CBC21134D7B28B3EE46C09EDCAFFFDx1Q6H" TargetMode="External"/><Relationship Id="rId148" Type="http://schemas.openxmlformats.org/officeDocument/2006/relationships/hyperlink" Target="file:///C:\Users\Uzer\Desktop\&#1087;&#1086;&#1089;&#1090;&#1072;&#1085;&#1086;&#1074;&#1083;&#1077;&#1085;&#1080;&#1077;%20%2093.docx" TargetMode="External"/><Relationship Id="rId151" Type="http://schemas.openxmlformats.org/officeDocument/2006/relationships/hyperlink" Target="file:///C:\Users\Uzer\Desktop\&#1087;&#1086;&#1089;&#1090;&#1072;&#1085;&#1086;&#1074;&#1083;&#1077;&#1085;&#1080;&#1077;%20%2093.docx" TargetMode="External"/><Relationship Id="rId156"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D4A4B1C5468B09A6F080F4E484424D4BA1B4797217F2E83BFE81AADBC204CBC203348FBB8237F9665CA28CAAF2175D1681D4AFCAABDBx6QCH" TargetMode="External"/><Relationship Id="rId13" Type="http://schemas.openxmlformats.org/officeDocument/2006/relationships/hyperlink" Target="file:///C:\Users\Uzer\Desktop\&#1087;&#1086;&#1089;&#1090;&#1072;&#1085;&#1086;&#1074;&#1083;&#1077;&#1085;&#1080;&#1077;%20%2093.docx" TargetMode="External"/><Relationship Id="rId18" Type="http://schemas.openxmlformats.org/officeDocument/2006/relationships/hyperlink" Target="file:///C:\Users\Uzer\Desktop\&#1087;&#1086;&#1089;&#1090;&#1072;&#1085;&#1086;&#1074;&#1083;&#1077;&#1085;&#1080;&#1077;%20%2093.docx" TargetMode="External"/><Relationship Id="rId39" Type="http://schemas.openxmlformats.org/officeDocument/2006/relationships/hyperlink" Target="file:///C:\Users\Uzer\Desktop\&#1087;&#1086;&#1089;&#1090;&#1072;&#1085;&#1086;&#1074;&#1083;&#1077;&#1085;&#1080;&#1077;%20%2093.docx" TargetMode="External"/><Relationship Id="rId109"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file:///C:\Users\Uzer\Desktop\&#1087;&#1086;&#1089;&#1090;&#1072;&#1085;&#1086;&#1074;&#1083;&#1077;&#1085;&#1080;&#1077;%20%2093.docx" TargetMode="External"/><Relationship Id="rId50" Type="http://schemas.openxmlformats.org/officeDocument/2006/relationships/hyperlink" Target="file:///C:\Users\Uzer\Desktop\&#1087;&#1086;&#1089;&#1090;&#1072;&#1085;&#1086;&#1074;&#1083;&#1077;&#1085;&#1080;&#1077;%20%2093.docx" TargetMode="External"/><Relationship Id="rId55" Type="http://schemas.openxmlformats.org/officeDocument/2006/relationships/hyperlink" Target="file:///C:\Users\Uzer\Desktop\&#1087;&#1086;&#1089;&#1090;&#1072;&#1085;&#1086;&#1074;&#1083;&#1077;&#1085;&#1080;&#1077;%20%2093.docx" TargetMode="External"/><Relationship Id="rId76" Type="http://schemas.openxmlformats.org/officeDocument/2006/relationships/hyperlink" Target="file:///C:\Users\Uzer\Desktop\&#1087;&#1086;&#1089;&#1090;&#1072;&#1085;&#1086;&#1074;&#1083;&#1077;&#1085;&#1080;&#1077;%20%2093.docx" TargetMode="External"/><Relationship Id="rId97" Type="http://schemas.openxmlformats.org/officeDocument/2006/relationships/hyperlink" Target="consultantplus://offline/ref=D4A4B1C5468B09A6F080F4E484424D4BA1B8787016F0E83BFE81AADBC204CBC21134D7B28B3EE46C09EDCAFFFDx1Q6H" TargetMode="External"/><Relationship Id="rId104" Type="http://schemas.openxmlformats.org/officeDocument/2006/relationships/hyperlink" Target="file:///C:\Users\Uzer\Desktop\&#1087;&#1086;&#1089;&#1090;&#1072;&#1085;&#1086;&#1074;&#1083;&#1077;&#1085;&#1080;&#1077;%20%2093.docx" TargetMode="External"/><Relationship Id="rId120" Type="http://schemas.openxmlformats.org/officeDocument/2006/relationships/hyperlink" Target="consultantplus://offline/ref=D4A4B1C5468B09A6F080F4E484424D4BA1BA727716F7E83BFE81AADBC204CBC203348FBE8B34F96B0DF89CAEBB42580888CBB0C9B5DB6D08x7Q0H" TargetMode="External"/><Relationship Id="rId125" Type="http://schemas.openxmlformats.org/officeDocument/2006/relationships/hyperlink" Target="consultantplus://offline/ref=D4A4B1C5468B09A6F080F4E484424D4BA3B8797815F1E83BFE81AADBC204CBC21134D7B28B3EE46C09EDCAFFFDx1Q6H" TargetMode="External"/><Relationship Id="rId141" Type="http://schemas.openxmlformats.org/officeDocument/2006/relationships/hyperlink" Target="file:///C:\Users\Uzer\Desktop\&#1087;&#1086;&#1089;&#1090;&#1072;&#1085;&#1086;&#1074;&#1083;&#1077;&#1085;&#1080;&#1077;%20%2093.docx" TargetMode="External"/><Relationship Id="rId146" Type="http://schemas.openxmlformats.org/officeDocument/2006/relationships/hyperlink" Target="consultantplus://offline/ref=D4A4B1C5468B09A6F080F4E484424D4BA3B8797815F1E83BFE81AADBC204CBC21134D7B28B3EE46C09EDCAFFFDx1Q6H" TargetMode="External"/><Relationship Id="rId7" Type="http://schemas.openxmlformats.org/officeDocument/2006/relationships/hyperlink" Target="consultantplus://offline/ref=D4A4B1C5468B09A6F080F4E484424D4BA1B4797217F2E83BFE81AADBC204CBC203348FBC8D33FE665CA28CAAF2175D1681D4AFCAABDBx6QCH" TargetMode="External"/><Relationship Id="rId71" Type="http://schemas.openxmlformats.org/officeDocument/2006/relationships/hyperlink" Target="file:///C:\Users\Uzer\Desktop\&#1087;&#1086;&#1089;&#1090;&#1072;&#1085;&#1086;&#1074;&#1083;&#1077;&#1085;&#1080;&#1077;%20%2093.docx" TargetMode="External"/><Relationship Id="rId92" Type="http://schemas.openxmlformats.org/officeDocument/2006/relationships/hyperlink" Target="file:///C:\Users\Uzer\Desktop\&#1087;&#1086;&#1089;&#1090;&#1072;&#1085;&#1086;&#1074;&#1083;&#1077;&#1085;&#1080;&#1077;%20%2093.docx" TargetMode="External"/><Relationship Id="rId2" Type="http://schemas.openxmlformats.org/officeDocument/2006/relationships/styles" Target="styles.xml"/><Relationship Id="rId29" Type="http://schemas.openxmlformats.org/officeDocument/2006/relationships/hyperlink" Target="consultantplus://offline/ref=28707DFCEE17989EB42D61C1289F4D114CD4C1FB162BBB6795A67E5756CA975FFB7B35AF23837D86A5A23A946CC87D2EBD63122D8A09E0250EJ4F" TargetMode="External"/><Relationship Id="rId24" Type="http://schemas.openxmlformats.org/officeDocument/2006/relationships/hyperlink" Target="file:///C:\Users\Uzer\Desktop\&#1087;&#1086;&#1089;&#1090;&#1072;&#1085;&#1086;&#1074;&#1083;&#1077;&#1085;&#1080;&#1077;%20%2093.docx" TargetMode="External"/><Relationship Id="rId40" Type="http://schemas.openxmlformats.org/officeDocument/2006/relationships/hyperlink" Target="file:///C:\Users\Uzer\Desktop\&#1087;&#1086;&#1089;&#1090;&#1072;&#1085;&#1086;&#1074;&#1083;&#1077;&#1085;&#1080;&#1077;%20%2093.docx" TargetMode="External"/><Relationship Id="rId45" Type="http://schemas.openxmlformats.org/officeDocument/2006/relationships/hyperlink" Target="file:///C:\Users\Uzer\Desktop\&#1087;&#1086;&#1089;&#1090;&#1072;&#1085;&#1086;&#1074;&#1083;&#1077;&#1085;&#1080;&#1077;%20%2093.docx" TargetMode="External"/><Relationship Id="rId66" Type="http://schemas.openxmlformats.org/officeDocument/2006/relationships/hyperlink" Target="file:///C:\Users\Uzer\Desktop\&#1087;&#1086;&#1089;&#1090;&#1072;&#1085;&#1086;&#1074;&#1083;&#1077;&#1085;&#1080;&#1077;%20%2093.docx" TargetMode="External"/><Relationship Id="rId87" Type="http://schemas.openxmlformats.org/officeDocument/2006/relationships/hyperlink" Target="file:///C:\Users\Uzer\Desktop\&#1087;&#1086;&#1089;&#1090;&#1072;&#1085;&#1086;&#1074;&#1083;&#1077;&#1085;&#1080;&#1077;%20%2093.docx" TargetMode="External"/><Relationship Id="rId110" Type="http://schemas.openxmlformats.org/officeDocument/2006/relationships/hyperlink" Target="consultantplus://offline/ref=D4A4B1C5468B09A6F080F4E484424D4BA0BF787912FBB531F6D8A6D9C50B94D5047D83BF8A30FD6D03A799BBAA1A55009ED4B0D6A9D96Fx0QBH" TargetMode="External"/><Relationship Id="rId115" Type="http://schemas.openxmlformats.org/officeDocument/2006/relationships/hyperlink" Target="consultantplus://offline/ref=D4A4B1C5468B09A6F080F4E484424D4BA1B8797912F4E83BFE81AADBC204CBC203348FBE8B36FB6E0CF89CAEBB42580888CBB0C9B5DB6D08x7Q0H" TargetMode="External"/><Relationship Id="rId131" Type="http://schemas.openxmlformats.org/officeDocument/2006/relationships/hyperlink" Target="consultantplus://offline/ref=D4A4B1C5468B09A6F080F4E484424D4BA1B8787016F0E83BFE81AADBC204CBC21134D7B28B3EE46C09EDCAFFFDx1Q6H" TargetMode="External"/><Relationship Id="rId136" Type="http://schemas.openxmlformats.org/officeDocument/2006/relationships/hyperlink" Target="consultantplus://offline/ref=D4A4B1C5468B09A6F080F4E484424D4BA3B8797815F1E83BFE81AADBC204CBC21134D7B28B3EE46C09EDCAFFFDx1Q6H" TargetMode="External"/><Relationship Id="rId157" Type="http://schemas.openxmlformats.org/officeDocument/2006/relationships/hyperlink" Target="consultantplus://offline/ref=D4A4B1C5468B09A6F080F4E484424D4BA3B8797815F1E83BFE81AADBC204CBC21134D7B28B3EE46C09EDCAFFFDx1Q6H" TargetMode="External"/><Relationship Id="rId61" Type="http://schemas.openxmlformats.org/officeDocument/2006/relationships/hyperlink" Target="file:///C:\Users\Uzer\Desktop\&#1087;&#1086;&#1089;&#1090;&#1072;&#1085;&#1086;&#1074;&#1083;&#1077;&#1085;&#1080;&#1077;%20%2093.docx" TargetMode="External"/><Relationship Id="rId82" Type="http://schemas.openxmlformats.org/officeDocument/2006/relationships/hyperlink" Target="consultantplus://offline/ref=2CABAA0D7F76C0B4BB945ADB4B3C6A180439BEB0E2BA998E0A3E5EC4CC08787D6F01BF15ACED237D699BB7DF1970BB4E4E936E0BA0B109ECnAG3G" TargetMode="External"/><Relationship Id="rId152" Type="http://schemas.openxmlformats.org/officeDocument/2006/relationships/hyperlink" Target="file:///C:\Users\Uzer\Desktop\&#1087;&#1086;&#1089;&#1090;&#1072;&#1085;&#1086;&#1074;&#1083;&#1077;&#1085;&#1080;&#1077;%20%2093.docx" TargetMode="External"/><Relationship Id="rId19" Type="http://schemas.openxmlformats.org/officeDocument/2006/relationships/hyperlink" Target="file:///C:\Users\Uzer\Desktop\&#1087;&#1086;&#1089;&#1090;&#1072;&#1085;&#1086;&#1074;&#1083;&#1077;&#1085;&#1080;&#1077;%20%2093.docx" TargetMode="External"/><Relationship Id="rId14" Type="http://schemas.openxmlformats.org/officeDocument/2006/relationships/hyperlink" Target="file:///C:\Users\Uzer\Desktop\&#1087;&#1086;&#1089;&#1090;&#1072;&#1085;&#1086;&#1074;&#1083;&#1077;&#1085;&#1080;&#1077;%20%2093.docx" TargetMode="External"/><Relationship Id="rId30" Type="http://schemas.openxmlformats.org/officeDocument/2006/relationships/hyperlink" Target="file:///C:\Users\Uzer\Desktop\&#1087;&#1086;&#1089;&#1090;&#1072;&#1085;&#1086;&#1074;&#1083;&#1077;&#1085;&#1080;&#1077;%20%2093.docx" TargetMode="External"/><Relationship Id="rId35" Type="http://schemas.openxmlformats.org/officeDocument/2006/relationships/hyperlink" Target="file:///C:\Users\Uzer\Desktop\&#1087;&#1086;&#1089;&#1090;&#1072;&#1085;&#1086;&#1074;&#1083;&#1077;&#1085;&#1080;&#1077;%20%2093.docx" TargetMode="External"/><Relationship Id="rId56" Type="http://schemas.openxmlformats.org/officeDocument/2006/relationships/hyperlink" Target="file:///C:\Users\Uzer\Desktop\&#1087;&#1086;&#1089;&#1090;&#1072;&#1085;&#1086;&#1074;&#1083;&#1077;&#1085;&#1080;&#1077;%20%2093.docx" TargetMode="External"/><Relationship Id="rId77" Type="http://schemas.openxmlformats.org/officeDocument/2006/relationships/hyperlink" Target="file:///C:\Users\Uzer\Desktop\&#1087;&#1086;&#1089;&#1090;&#1072;&#1085;&#1086;&#1074;&#1083;&#1077;&#1085;&#1080;&#1077;%20%2093.docx" TargetMode="External"/><Relationship Id="rId100" Type="http://schemas.openxmlformats.org/officeDocument/2006/relationships/hyperlink" Target="file:///C:\Users\Uzer\Desktop\&#1087;&#1086;&#1089;&#1090;&#1072;&#1085;&#1086;&#1074;&#1083;&#1077;&#1085;&#1080;&#1077;%20%2093.docx" TargetMode="External"/><Relationship Id="rId105" Type="http://schemas.openxmlformats.org/officeDocument/2006/relationships/hyperlink" Target="file:///C:\Users\Uzer\Desktop\&#1087;&#1086;&#1089;&#1090;&#1072;&#1085;&#1086;&#1074;&#1083;&#1077;&#1085;&#1080;&#1077;%20%2093.docx" TargetMode="External"/><Relationship Id="rId126" Type="http://schemas.openxmlformats.org/officeDocument/2006/relationships/hyperlink" Target="consultantplus://offline/ref=D4A4B1C5468B09A6F080F4E484424D4BA3B8797815F1E83BFE81AADBC204CBC21134D7B28B3EE46C09EDCAFFFDx1Q6H" TargetMode="External"/><Relationship Id="rId147"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4797217F2E83BFE81AADBC204CBC203348FBB8F37FE665CA28CAAF2175D1681D4AFCAABDBx6QCH" TargetMode="External"/><Relationship Id="rId51" Type="http://schemas.openxmlformats.org/officeDocument/2006/relationships/hyperlink" Target="file:///C:\Users\Uzer\Desktop\&#1087;&#1086;&#1089;&#1090;&#1072;&#1085;&#1086;&#1074;&#1083;&#1077;&#1085;&#1080;&#1077;%20%2093.docx" TargetMode="External"/><Relationship Id="rId72" Type="http://schemas.openxmlformats.org/officeDocument/2006/relationships/hyperlink" Target="file:///C:\Users\Uzer\Desktop\&#1087;&#1086;&#1089;&#1090;&#1072;&#1085;&#1086;&#1074;&#1083;&#1077;&#1085;&#1080;&#1077;%20%2093.docx" TargetMode="External"/><Relationship Id="rId93" Type="http://schemas.openxmlformats.org/officeDocument/2006/relationships/hyperlink" Target="file:///C:\Users\Uzer\Desktop\&#1087;&#1086;&#1089;&#1090;&#1072;&#1085;&#1086;&#1074;&#1083;&#1077;&#1085;&#1080;&#1077;%20%2093.docx" TargetMode="External"/><Relationship Id="rId98" Type="http://schemas.openxmlformats.org/officeDocument/2006/relationships/hyperlink" Target="consultantplus://offline/ref=D4A4B1C5468B09A6F080F4E484424D4BA1B8787016F0E83BFE81AADBC204CBC21134D7B28B3EE46C09EDCAFFFDx1Q6H" TargetMode="External"/><Relationship Id="rId121" Type="http://schemas.openxmlformats.org/officeDocument/2006/relationships/hyperlink" Target="file:///C:\Users\Uzer\Desktop\&#1087;&#1086;&#1089;&#1090;&#1072;&#1085;&#1086;&#1074;&#1083;&#1077;&#1085;&#1080;&#1077;%20%2093.docx" TargetMode="External"/><Relationship Id="rId142"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settings" Target="settings.xml"/><Relationship Id="rId25" Type="http://schemas.openxmlformats.org/officeDocument/2006/relationships/hyperlink" Target="file:///C:\Users\Uzer\Desktop\&#1087;&#1086;&#1089;&#1090;&#1072;&#1085;&#1086;&#1074;&#1083;&#1077;&#1085;&#1080;&#1077;%20%2093.docx" TargetMode="External"/><Relationship Id="rId46" Type="http://schemas.openxmlformats.org/officeDocument/2006/relationships/hyperlink" Target="file:///C:\Users\Uzer\Desktop\&#1087;&#1086;&#1089;&#1090;&#1072;&#1085;&#1086;&#1074;&#1083;&#1077;&#1085;&#1080;&#1077;%20%2093.docx" TargetMode="External"/><Relationship Id="rId67" Type="http://schemas.openxmlformats.org/officeDocument/2006/relationships/hyperlink" Target="file:///C:\Users\Uzer\Desktop\&#1087;&#1086;&#1089;&#1090;&#1072;&#1085;&#1086;&#1074;&#1083;&#1077;&#1085;&#1080;&#1077;%20%2093.docx" TargetMode="External"/><Relationship Id="rId116" Type="http://schemas.openxmlformats.org/officeDocument/2006/relationships/hyperlink" Target="consultantplus://offline/ref=D4A4B1C5468B09A6F080F4E484424D4BA1BA727716F7E83BFE81AADBC204CBC203348FBE8B37F26A00F89CAEBB42580888CBB0C9B5DB6D08x7Q0H" TargetMode="External"/><Relationship Id="rId137" Type="http://schemas.openxmlformats.org/officeDocument/2006/relationships/hyperlink" Target="consultantplus://offline/ref=D4A4B1C5468B09A6F080F4E484424D4BA3B8797815F1E83BFE81AADBC204CBC21134D7B28B3EE46C09EDCAFFFDx1Q6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0BF1-9C8B-4778-B8B8-19B2AB8D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20847</Words>
  <Characters>118833</Characters>
  <Application>Microsoft Office Word</Application>
  <DocSecurity>0</DocSecurity>
  <Lines>990</Lines>
  <Paragraphs>278</Paragraphs>
  <ScaleCrop>false</ScaleCrop>
  <Company>Microsoft</Company>
  <LinksUpToDate>false</LinksUpToDate>
  <CharactersWithSpaces>139402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2021-12-24T07:33:00Z</dcterms:created>
  <dcterms:modified xsi:type="dcterms:W3CDTF">2021-12-24T10:56:00Z</dcterms:modified>
</cp:coreProperties>
</file>