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43" w:rsidRPr="001C38A2" w:rsidRDefault="00477843" w:rsidP="00477843">
      <w:pPr>
        <w:pStyle w:val="a3"/>
        <w:jc w:val="center"/>
        <w:rPr>
          <w:szCs w:val="24"/>
        </w:rPr>
      </w:pPr>
      <w:bookmarkStart w:id="0" w:name="bookmark0"/>
      <w:r w:rsidRPr="001C38A2">
        <w:rPr>
          <w:szCs w:val="24"/>
        </w:rPr>
        <w:t>АДМИНИСТРАЦИЯ  ЗАХАРОВСКОГО</w:t>
      </w:r>
    </w:p>
    <w:p w:rsidR="00477843" w:rsidRPr="001C38A2" w:rsidRDefault="00477843" w:rsidP="00477843">
      <w:pPr>
        <w:pStyle w:val="a3"/>
        <w:jc w:val="center"/>
        <w:rPr>
          <w:szCs w:val="24"/>
        </w:rPr>
      </w:pPr>
      <w:r w:rsidRPr="001C38A2">
        <w:rPr>
          <w:szCs w:val="24"/>
        </w:rPr>
        <w:t>СЕЛЬСКОГО ПОСЕЛЕНИЯ</w:t>
      </w:r>
    </w:p>
    <w:p w:rsidR="00477843" w:rsidRPr="001C38A2" w:rsidRDefault="00477843" w:rsidP="00477843">
      <w:pPr>
        <w:pStyle w:val="a3"/>
        <w:jc w:val="center"/>
        <w:rPr>
          <w:szCs w:val="24"/>
        </w:rPr>
      </w:pPr>
      <w:r w:rsidRPr="001C38A2">
        <w:rPr>
          <w:szCs w:val="24"/>
        </w:rPr>
        <w:t>КЛЕТСКОГО  МУНИЦИПАЛЬНОГО  РАЙОНА</w:t>
      </w:r>
    </w:p>
    <w:p w:rsidR="00477843" w:rsidRPr="001C38A2" w:rsidRDefault="00477843" w:rsidP="00477843">
      <w:pPr>
        <w:pStyle w:val="a3"/>
        <w:jc w:val="center"/>
        <w:rPr>
          <w:szCs w:val="24"/>
        </w:rPr>
      </w:pPr>
      <w:r w:rsidRPr="001C38A2">
        <w:rPr>
          <w:szCs w:val="24"/>
        </w:rPr>
        <w:t>ВОЛГОГРАДСКОЙ ОБЛАСТИ</w:t>
      </w:r>
    </w:p>
    <w:p w:rsidR="00477843" w:rsidRPr="001C38A2" w:rsidRDefault="00477843" w:rsidP="00477843">
      <w:pPr>
        <w:pStyle w:val="a3"/>
        <w:jc w:val="center"/>
        <w:rPr>
          <w:szCs w:val="24"/>
        </w:rPr>
      </w:pPr>
      <w:r w:rsidRPr="001C38A2">
        <w:rPr>
          <w:szCs w:val="24"/>
        </w:rPr>
        <w:t>___________________________________________________________________</w:t>
      </w:r>
    </w:p>
    <w:p w:rsidR="00477843" w:rsidRPr="001C38A2" w:rsidRDefault="00477843" w:rsidP="00477843">
      <w:pPr>
        <w:pStyle w:val="a3"/>
        <w:jc w:val="center"/>
        <w:rPr>
          <w:rStyle w:val="a4"/>
          <w:i w:val="0"/>
          <w:szCs w:val="24"/>
        </w:rPr>
      </w:pPr>
      <w:r w:rsidRPr="001C38A2">
        <w:rPr>
          <w:rStyle w:val="a4"/>
          <w:i w:val="0"/>
          <w:szCs w:val="24"/>
        </w:rPr>
        <w:t>ПОСТАНОВЛЕНИЕ</w:t>
      </w:r>
    </w:p>
    <w:p w:rsidR="00477843" w:rsidRPr="001C38A2" w:rsidRDefault="00477843" w:rsidP="00477843">
      <w:pPr>
        <w:pStyle w:val="a3"/>
        <w:rPr>
          <w:szCs w:val="24"/>
        </w:rPr>
      </w:pPr>
      <w:r w:rsidRPr="001C38A2">
        <w:rPr>
          <w:szCs w:val="24"/>
        </w:rPr>
        <w:t xml:space="preserve">от  01.06. 2021 г.                                                                                          № </w:t>
      </w:r>
      <w:r w:rsidR="0043043B" w:rsidRPr="001C38A2">
        <w:rPr>
          <w:szCs w:val="24"/>
        </w:rPr>
        <w:t>4</w:t>
      </w:r>
      <w:r w:rsidR="00BF4E10" w:rsidRPr="001C38A2">
        <w:rPr>
          <w:szCs w:val="24"/>
        </w:rPr>
        <w:t>0</w:t>
      </w:r>
    </w:p>
    <w:bookmarkEnd w:id="0"/>
    <w:p w:rsidR="00477843" w:rsidRPr="001C38A2" w:rsidRDefault="00477843" w:rsidP="00477843">
      <w:pPr>
        <w:tabs>
          <w:tab w:val="left" w:pos="9071"/>
        </w:tabs>
        <w:spacing w:after="240" w:line="274" w:lineRule="exact"/>
        <w:ind w:right="5280"/>
        <w:rPr>
          <w:rFonts w:ascii="Times New Roman" w:hAnsi="Times New Roman" w:cs="Times New Roman"/>
        </w:rPr>
      </w:pPr>
      <w:r w:rsidRPr="001C38A2">
        <w:rPr>
          <w:rStyle w:val="2"/>
          <w:rFonts w:eastAsia="Tahoma"/>
        </w:rPr>
        <w:t xml:space="preserve">О признании многоквартирного жилого дома, расположенного по адресу: Волгоградская область, х. Захаров, ул. Центральная, д. 15 </w:t>
      </w:r>
      <w:bookmarkStart w:id="1" w:name="_GoBack"/>
      <w:r w:rsidRPr="001C38A2">
        <w:rPr>
          <w:rStyle w:val="2"/>
          <w:rFonts w:eastAsia="Tahoma"/>
        </w:rPr>
        <w:t>аварийным и подлежащим сносу.</w:t>
      </w:r>
    </w:p>
    <w:bookmarkEnd w:id="1"/>
    <w:p w:rsidR="00477843" w:rsidRPr="001C38A2" w:rsidRDefault="00477843" w:rsidP="00833114">
      <w:pPr>
        <w:spacing w:after="267" w:line="274" w:lineRule="exact"/>
        <w:ind w:right="-1"/>
        <w:rPr>
          <w:rFonts w:ascii="Times New Roman" w:hAnsi="Times New Roman" w:cs="Times New Roman"/>
        </w:rPr>
      </w:pPr>
      <w:r w:rsidRPr="001C38A2">
        <w:rPr>
          <w:rStyle w:val="2"/>
          <w:rFonts w:eastAsia="Tahoma"/>
        </w:rPr>
        <w:t xml:space="preserve">В целях обеспечения жилищных прав граждан, на основании заключения межведомственной комиссии по оценке соответствия помещений жилищного фонда Клетского муниципального района установленным требованиям от 23.04.2021 г. № 5 о выявлении оснований для признания многоквартирного дома расположенного по адресу: Волгоградская область Клетский район хутор Захаров улица Центральная дом 15 аварийным и подлежащим сносу в соответствии с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(Постановление Правительства РФ от 28.01.2006 № 47), разделом 6 заключения о техническом состоянии несущих строительных конструкций многоквартирного двухэтажного жилого дома по адресу: Волгоградская область, Клетский район, хутор Захаров, улица Центральная, дом 15  Межрайонной комиссии , назначенной </w:t>
      </w:r>
      <w:r w:rsidR="00833114" w:rsidRPr="001C38A2">
        <w:rPr>
          <w:rStyle w:val="2"/>
          <w:rFonts w:eastAsia="Tahoma"/>
        </w:rPr>
        <w:t>постановлением администрации Клетского муниципального района от 10.12.2018 года №794 "О межведомственной комиссии по оценке соответствия помещений жилищного фонда Клетского муниципального района установлены требованиям, признанию помещений пригодными (непригодными) для проживания граждан , и многоквартирных домов аварийными и подлежащими сносу" (в редакции постановления администрации Клетского муниципального района от 22.03.2021 г.)</w:t>
      </w:r>
      <w:r w:rsidRPr="001C38A2">
        <w:rPr>
          <w:rStyle w:val="2"/>
          <w:rFonts w:eastAsia="Tahoma"/>
        </w:rPr>
        <w:t>, в соответствии со статьями 32, 89 Жилищного кодекса Российской Федерации, постановлением Правительства Российской Федерации от 28 января 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</w:p>
    <w:p w:rsidR="00833114" w:rsidRPr="001C38A2" w:rsidRDefault="00477843" w:rsidP="00833114">
      <w:pPr>
        <w:spacing w:after="266" w:line="240" w:lineRule="exact"/>
        <w:rPr>
          <w:rStyle w:val="1"/>
          <w:rFonts w:eastAsia="Tahoma"/>
        </w:rPr>
      </w:pPr>
      <w:bookmarkStart w:id="2" w:name="bookmark1"/>
      <w:r w:rsidRPr="001C38A2">
        <w:rPr>
          <w:rStyle w:val="1"/>
          <w:rFonts w:eastAsia="Tahoma"/>
        </w:rPr>
        <w:t>ПОСТАНОВЛЯЮ:</w:t>
      </w:r>
      <w:bookmarkEnd w:id="2"/>
    </w:p>
    <w:p w:rsidR="00833114" w:rsidRPr="001C38A2" w:rsidRDefault="00833114" w:rsidP="00833114">
      <w:pPr>
        <w:spacing w:after="266" w:line="240" w:lineRule="exact"/>
        <w:rPr>
          <w:rStyle w:val="2"/>
          <w:rFonts w:eastAsia="Tahoma"/>
        </w:rPr>
      </w:pPr>
      <w:r w:rsidRPr="001C38A2">
        <w:rPr>
          <w:rStyle w:val="1"/>
          <w:rFonts w:eastAsia="Tahoma"/>
        </w:rPr>
        <w:t>1.</w:t>
      </w:r>
      <w:r w:rsidR="00477843" w:rsidRPr="001C38A2">
        <w:rPr>
          <w:rStyle w:val="2"/>
          <w:rFonts w:eastAsia="Tahoma"/>
        </w:rPr>
        <w:t>Признать многоквартирный жилой дом, расположенный по адресу: Волгоградская область, Клетский район, х. Захаров, ул. Центральная, д. 15, аварийным и подлежащим сносу.</w:t>
      </w:r>
    </w:p>
    <w:p w:rsidR="00833114" w:rsidRPr="001C38A2" w:rsidRDefault="00833114" w:rsidP="00833114">
      <w:pPr>
        <w:spacing w:after="266" w:line="240" w:lineRule="exact"/>
        <w:rPr>
          <w:rStyle w:val="2"/>
          <w:rFonts w:eastAsia="Tahoma"/>
        </w:rPr>
      </w:pPr>
      <w:r w:rsidRPr="001C38A2">
        <w:rPr>
          <w:rStyle w:val="2"/>
          <w:rFonts w:eastAsia="Tahoma"/>
        </w:rPr>
        <w:t>2.</w:t>
      </w:r>
      <w:r w:rsidR="00477843" w:rsidRPr="001C38A2">
        <w:rPr>
          <w:rStyle w:val="2"/>
          <w:rFonts w:eastAsia="Tahoma"/>
        </w:rPr>
        <w:t>Определить сроки переселения граждан, проживающих в многоквартирном жилом доме, указанном в пункте 1 настоящего постановления, не позднее 01 ноября 2023 года.</w:t>
      </w:r>
    </w:p>
    <w:p w:rsidR="00833114" w:rsidRPr="001C38A2" w:rsidRDefault="00833114" w:rsidP="00833114">
      <w:pPr>
        <w:spacing w:after="266" w:line="240" w:lineRule="exact"/>
        <w:rPr>
          <w:rStyle w:val="2"/>
          <w:rFonts w:eastAsia="Tahoma"/>
        </w:rPr>
      </w:pPr>
      <w:r w:rsidRPr="001C38A2">
        <w:rPr>
          <w:rStyle w:val="2"/>
          <w:rFonts w:eastAsia="Tahoma"/>
        </w:rPr>
        <w:t>3.</w:t>
      </w:r>
      <w:r w:rsidR="00477843" w:rsidRPr="001C38A2">
        <w:rPr>
          <w:rStyle w:val="2"/>
          <w:rFonts w:eastAsia="Tahoma"/>
        </w:rPr>
        <w:t>Настоящее постановление вступает в силу со дня его подписания.</w:t>
      </w:r>
    </w:p>
    <w:p w:rsidR="00833114" w:rsidRPr="001C38A2" w:rsidRDefault="00833114" w:rsidP="00833114">
      <w:pPr>
        <w:spacing w:after="266" w:line="240" w:lineRule="exact"/>
        <w:rPr>
          <w:rStyle w:val="2"/>
          <w:rFonts w:eastAsiaTheme="minorEastAsia"/>
          <w:color w:val="auto"/>
          <w:sz w:val="22"/>
          <w:szCs w:val="22"/>
          <w:lang w:bidi="ar-SA"/>
        </w:rPr>
      </w:pPr>
      <w:r w:rsidRPr="001C38A2">
        <w:rPr>
          <w:rStyle w:val="2"/>
          <w:rFonts w:eastAsia="Tahoma"/>
        </w:rPr>
        <w:t>4.</w:t>
      </w:r>
      <w:r w:rsidR="00477843" w:rsidRPr="001C38A2">
        <w:rPr>
          <w:rStyle w:val="2"/>
          <w:rFonts w:eastAsia="Tahoma"/>
        </w:rPr>
        <w:t>Контр</w:t>
      </w:r>
      <w:r w:rsidRPr="001C38A2">
        <w:rPr>
          <w:rStyle w:val="2"/>
          <w:rFonts w:eastAsia="Tahoma"/>
        </w:rPr>
        <w:t>о</w:t>
      </w:r>
      <w:r w:rsidR="00477843" w:rsidRPr="001C38A2">
        <w:rPr>
          <w:rStyle w:val="2"/>
          <w:rFonts w:eastAsia="Tahoma"/>
        </w:rPr>
        <w:t>ль за исполнением данного постановления оставляю за собой</w:t>
      </w:r>
      <w:r w:rsidRPr="001C38A2">
        <w:rPr>
          <w:rStyle w:val="2"/>
          <w:rFonts w:eastAsia="Tahoma"/>
        </w:rPr>
        <w:t>.</w:t>
      </w:r>
    </w:p>
    <w:p w:rsidR="00833114" w:rsidRPr="001C38A2" w:rsidRDefault="00BC65D6" w:rsidP="00833114">
      <w:pPr>
        <w:pStyle w:val="a3"/>
        <w:rPr>
          <w:rStyle w:val="2"/>
          <w:rFonts w:eastAsia="Tahoma"/>
        </w:rPr>
      </w:pPr>
      <w:r>
        <w:rPr>
          <w:rFonts w:eastAsia="Tahoma"/>
          <w:noProof/>
          <w:color w:val="000000"/>
          <w:szCs w:val="24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margin">
              <wp:posOffset>3101975</wp:posOffset>
            </wp:positionH>
            <wp:positionV relativeFrom="paragraph">
              <wp:posOffset>158750</wp:posOffset>
            </wp:positionV>
            <wp:extent cx="680085" cy="333375"/>
            <wp:effectExtent l="19050" t="0" r="5715" b="0"/>
            <wp:wrapTight wrapText="bothSides">
              <wp:wrapPolygon edited="0">
                <wp:start x="-605" y="0"/>
                <wp:lineTo x="-605" y="20983"/>
                <wp:lineTo x="21782" y="20983"/>
                <wp:lineTo x="21782" y="0"/>
                <wp:lineTo x="-605" y="0"/>
              </wp:wrapPolygon>
            </wp:wrapTight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ahoma"/>
          <w:noProof/>
          <w:color w:val="000000"/>
          <w:szCs w:val="24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1586865</wp:posOffset>
            </wp:positionH>
            <wp:positionV relativeFrom="paragraph">
              <wp:posOffset>6350</wp:posOffset>
            </wp:positionV>
            <wp:extent cx="1504315" cy="1485900"/>
            <wp:effectExtent l="19050" t="0" r="635" b="0"/>
            <wp:wrapTight wrapText="bothSides">
              <wp:wrapPolygon edited="0">
                <wp:start x="-274" y="0"/>
                <wp:lineTo x="-274" y="21323"/>
                <wp:lineTo x="21609" y="21323"/>
                <wp:lineTo x="21609" y="0"/>
                <wp:lineTo x="-274" y="0"/>
              </wp:wrapPolygon>
            </wp:wrapTight>
            <wp:docPr id="3" name="Рисунок 3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843" w:rsidRPr="001C38A2">
        <w:rPr>
          <w:rStyle w:val="2"/>
          <w:rFonts w:eastAsia="Tahoma"/>
        </w:rPr>
        <w:t xml:space="preserve">Глава </w:t>
      </w:r>
      <w:r w:rsidR="00833114" w:rsidRPr="001C38A2">
        <w:rPr>
          <w:rStyle w:val="2"/>
          <w:rFonts w:eastAsia="Tahoma"/>
        </w:rPr>
        <w:t xml:space="preserve"> Захаровского </w:t>
      </w:r>
    </w:p>
    <w:p w:rsidR="00833114" w:rsidRPr="001C38A2" w:rsidRDefault="00BC65D6" w:rsidP="00833114">
      <w:pPr>
        <w:pStyle w:val="a3"/>
      </w:pPr>
      <w:r>
        <w:rPr>
          <w:rFonts w:eastAsia="Tahoma"/>
          <w:noProof/>
          <w:color w:val="000000"/>
          <w:szCs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2287905</wp:posOffset>
            </wp:positionH>
            <wp:positionV relativeFrom="paragraph">
              <wp:posOffset>5573395</wp:posOffset>
            </wp:positionV>
            <wp:extent cx="1504315" cy="1489710"/>
            <wp:effectExtent l="19050" t="0" r="635" b="0"/>
            <wp:wrapNone/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8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3114" w:rsidRPr="001C38A2">
        <w:rPr>
          <w:rStyle w:val="2"/>
          <w:rFonts w:eastAsia="Tahoma"/>
        </w:rPr>
        <w:t>сельского поселения                                             Е. А. Кийков</w:t>
      </w:r>
    </w:p>
    <w:sectPr w:rsidR="00833114" w:rsidRPr="001C38A2" w:rsidSect="00833114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4499"/>
    <w:multiLevelType w:val="multilevel"/>
    <w:tmpl w:val="A634A5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7843"/>
    <w:rsid w:val="00185C4E"/>
    <w:rsid w:val="001C38A2"/>
    <w:rsid w:val="0043043B"/>
    <w:rsid w:val="00477843"/>
    <w:rsid w:val="00833114"/>
    <w:rsid w:val="00985142"/>
    <w:rsid w:val="00BC65D6"/>
    <w:rsid w:val="00BF4E10"/>
    <w:rsid w:val="00C96C7A"/>
    <w:rsid w:val="00EF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4778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4778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778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No Spacing"/>
    <w:uiPriority w:val="1"/>
    <w:qFormat/>
    <w:rsid w:val="00477843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styleId="a4">
    <w:name w:val="Emphasis"/>
    <w:basedOn w:val="a0"/>
    <w:qFormat/>
    <w:rsid w:val="00477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DOCUME~1\COMPUT~1\LOCALS~1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2021-06-02T12:12:00Z</dcterms:created>
  <dcterms:modified xsi:type="dcterms:W3CDTF">2021-06-24T10:59:00Z</dcterms:modified>
</cp:coreProperties>
</file>