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F" w:rsidRDefault="00C178F0" w:rsidP="00C178F0">
      <w:pPr>
        <w:pStyle w:val="Style1"/>
        <w:widowControl/>
        <w:ind w:right="-3"/>
        <w:jc w:val="right"/>
        <w:rPr>
          <w:rStyle w:val="FontStyle21"/>
        </w:rPr>
      </w:pPr>
      <w:r>
        <w:rPr>
          <w:rStyle w:val="FontStyle21"/>
        </w:rPr>
        <w:t>ПРОЕКТ</w:t>
      </w:r>
    </w:p>
    <w:p w:rsidR="00B0526F" w:rsidRDefault="003E4B87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B0526F" w:rsidRDefault="003E4B87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B0526F" w:rsidRDefault="003E4B87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B0526F" w:rsidRDefault="003E4B87">
      <w:pPr>
        <w:pStyle w:val="Style1"/>
        <w:widowControl/>
        <w:ind w:left="1627" w:right="1402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B0526F" w:rsidRDefault="00C863D9">
      <w:pPr>
        <w:pStyle w:val="Style1"/>
        <w:widowControl/>
        <w:jc w:val="center"/>
        <w:rPr>
          <w:rFonts w:ascii="Arial" w:hAnsi="Arial" w:cs="Arial"/>
        </w:rPr>
      </w:pPr>
      <w:r w:rsidRPr="00C863D9">
        <w:pict>
          <v:rect id="shape_0" o:spid="_x0000_s1026" style="position:absolute;left:0;text-align:left;margin-left:0;margin-top:0;width:467.7pt;height:1.45pt;z-index:25165772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B0526F" w:rsidRDefault="003E4B87">
      <w:pPr>
        <w:pStyle w:val="Style1"/>
        <w:widowControl/>
        <w:ind w:right="-3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B0526F" w:rsidRDefault="00B0526F">
      <w:pPr>
        <w:pStyle w:val="Style1"/>
        <w:widowControl/>
        <w:ind w:right="-3"/>
        <w:rPr>
          <w:rStyle w:val="FontStyle21"/>
          <w:rFonts w:ascii="Arial" w:hAnsi="Arial" w:cs="Arial"/>
          <w:sz w:val="24"/>
          <w:szCs w:val="24"/>
        </w:rPr>
      </w:pPr>
    </w:p>
    <w:p w:rsidR="00B0526F" w:rsidRDefault="003E4B87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</w:t>
      </w:r>
      <w:r w:rsidR="00C178F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2022 г. № </w:t>
      </w:r>
      <w:r w:rsidR="00C178F0">
        <w:rPr>
          <w:rFonts w:ascii="Arial" w:hAnsi="Arial" w:cs="Arial"/>
          <w:sz w:val="24"/>
          <w:szCs w:val="24"/>
        </w:rPr>
        <w:t>____</w:t>
      </w:r>
    </w:p>
    <w:p w:rsidR="00B0526F" w:rsidRDefault="00B0526F">
      <w:pPr>
        <w:widowControl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B0526F" w:rsidRDefault="003E4B87">
      <w:pPr>
        <w:widowControl w:val="0"/>
        <w:spacing w:after="0" w:line="240" w:lineRule="auto"/>
        <w:outlineLvl w:val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О внесении изменений в постановление 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т 11.05.2018 года № 32 «Об утверждении административного регламента предоставления муниципальной услуги «Предоставление информации об очередности </w:t>
      </w:r>
    </w:p>
    <w:p w:rsidR="00B0526F" w:rsidRDefault="003E4B87">
      <w:pPr>
        <w:widowControl w:val="0"/>
        <w:tabs>
          <w:tab w:val="left" w:pos="2410"/>
        </w:tabs>
        <w:spacing w:after="0" w:line="240" w:lineRule="auto"/>
        <w:outlineLvl w:val="0"/>
        <w:rPr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предоставления жилых помещений на условиях социального найма»</w:t>
      </w:r>
    </w:p>
    <w:p w:rsidR="00B0526F" w:rsidRDefault="003E4B87">
      <w:pPr>
        <w:widowControl w:val="0"/>
        <w:spacing w:after="0" w:line="240" w:lineRule="auto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(в редакции </w:t>
      </w:r>
      <w:r>
        <w:rPr>
          <w:rFonts w:ascii="Arial" w:hAnsi="Arial" w:cs="Arial"/>
          <w:b/>
          <w:bCs/>
          <w:sz w:val="24"/>
          <w:szCs w:val="24"/>
        </w:rPr>
        <w:t>от 11.05.2018 г. № 32,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от 20.02.2019 г. №18</w:t>
      </w:r>
      <w:r>
        <w:rPr>
          <w:rFonts w:ascii="Arial" w:hAnsi="Arial" w:cs="Arial"/>
          <w:b/>
          <w:bCs/>
          <w:sz w:val="24"/>
          <w:szCs w:val="24"/>
        </w:rPr>
        <w:t>, от 26.01.2022г. № 22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)</w:t>
      </w:r>
    </w:p>
    <w:p w:rsidR="00B0526F" w:rsidRDefault="00B0526F">
      <w:pPr>
        <w:pStyle w:val="aa"/>
        <w:ind w:left="0" w:right="141" w:firstLine="426"/>
        <w:rPr>
          <w:rFonts w:ascii="Arial" w:hAnsi="Arial" w:cs="Arial"/>
          <w:sz w:val="24"/>
          <w:szCs w:val="24"/>
          <w:lang w:eastAsia="en-US"/>
        </w:rPr>
      </w:pPr>
    </w:p>
    <w:p w:rsidR="00B0526F" w:rsidRDefault="003E4B87">
      <w:pPr>
        <w:pStyle w:val="aa"/>
        <w:ind w:left="0" w:right="17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30.03.11 года  № 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B0526F" w:rsidRDefault="003E4B87">
      <w:pPr>
        <w:pStyle w:val="aa"/>
        <w:ind w:left="0"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B0526F" w:rsidRDefault="00B0526F">
      <w:pPr>
        <w:pStyle w:val="aa"/>
        <w:ind w:left="0" w:right="141"/>
        <w:rPr>
          <w:rFonts w:ascii="Arial" w:hAnsi="Arial" w:cs="Arial"/>
          <w:b/>
          <w:sz w:val="24"/>
          <w:szCs w:val="24"/>
        </w:rPr>
      </w:pPr>
    </w:p>
    <w:p w:rsidR="00B0526F" w:rsidRDefault="003E4B87">
      <w:pPr>
        <w:widowControl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утверждённый постановлением администрации Захаровского сельского поселения о</w:t>
      </w:r>
      <w:r>
        <w:rPr>
          <w:rFonts w:ascii="Arial" w:eastAsia="Times New Roman" w:hAnsi="Arial" w:cs="Arial"/>
          <w:sz w:val="24"/>
          <w:szCs w:val="24"/>
        </w:rPr>
        <w:t xml:space="preserve">т 11.05.2018 года № 32 «Об утверждении административного регламента предоставления муниципальной услуг « Предоставление информации об очередности предоставления жилых помещений на условиях социального найма» (в редакции от 11.05.2018 г. № 32,от 20.02.2019 г. №18, от 26.01.2022г. № 22)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B0526F" w:rsidRDefault="003E4B87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1.3.1. административного регламента изложить в новой редакции следующего содержания:</w:t>
      </w:r>
    </w:p>
    <w:p w:rsidR="00B0526F" w:rsidRDefault="003E4B87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«1.3.1 Сведения о месте нахождения, контактных телефонах и графике работы администрации Захаровского сельского поселения Клетского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B0526F" w:rsidRDefault="003E4B87">
      <w:pPr>
        <w:pStyle w:val="ab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1)по месту нахождения Администрации по адресу: Волгоградская область, Клетский район, хутор Захаров, улица Набережная, дом 11.</w:t>
      </w:r>
    </w:p>
    <w:p w:rsidR="00B0526F" w:rsidRDefault="003E4B87">
      <w:pPr>
        <w:pStyle w:val="ab"/>
        <w:ind w:firstLine="680"/>
        <w:jc w:val="both"/>
      </w:pPr>
      <w:r>
        <w:rPr>
          <w:rFonts w:ascii="Arial" w:eastAsia="Times New Roman" w:hAnsi="Arial" w:cs="Arial"/>
          <w:sz w:val="24"/>
          <w:szCs w:val="24"/>
        </w:rPr>
        <w:t>График работы: понедельник-пятница с 8.00 до 16.12, перерыв на обед с 12.00 до 13.00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2) по телефону Администрации: 8-844-66-4-41-60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3) путем письменного обращения в Администрацию;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lastRenderedPageBreak/>
        <w:t>4) посредством обращения по электронной почте: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allazacharov</w:t>
      </w:r>
      <w:proofErr w:type="spellEnd"/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 xml:space="preserve">5) в информационно-телекоммуникационной сети "Интернет" на официальном сайте администрации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>Захаровского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6) 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>
        <w:r>
          <w:rPr>
            <w:rFonts w:ascii="Arial" w:hAnsi="Arial" w:cs="Arial"/>
            <w:sz w:val="24"/>
            <w:szCs w:val="24"/>
            <w:lang w:val="en-US"/>
          </w:rPr>
          <w:t>www</w:t>
        </w:r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Fonts w:ascii="Arial" w:hAnsi="Arial" w:cs="Arial"/>
            <w:sz w:val="24"/>
            <w:szCs w:val="24"/>
          </w:rPr>
          <w:t>).»</w:t>
        </w:r>
      </w:hyperlink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7) на информационном стенде Администрации;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8) у специалистов МФЦ по месту нахождения МФЦ по адресу: 403562, Волгоградская область, Клетский район, станица Клетская, ул. Чистякова, дом 25.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 xml:space="preserve">График работы: </w:t>
      </w:r>
      <w:proofErr w:type="spellStart"/>
      <w:r>
        <w:rPr>
          <w:rFonts w:ascii="Arial" w:hAnsi="Arial" w:cs="Arial"/>
          <w:sz w:val="24"/>
          <w:szCs w:val="24"/>
        </w:rPr>
        <w:t>пн-пт</w:t>
      </w:r>
      <w:proofErr w:type="spellEnd"/>
      <w:r>
        <w:rPr>
          <w:rFonts w:ascii="Arial" w:hAnsi="Arial" w:cs="Arial"/>
          <w:sz w:val="24"/>
          <w:szCs w:val="24"/>
        </w:rPr>
        <w:t xml:space="preserve"> 9:00-18:00; суббота, воскресенье - выходные дни.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9) по телефону МФЦ: 8-844-66-4-45-04.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10) в информационно-телекоммуникационной сети "Интернет" на официальном сайте МФЦ: http://mfc.volganet.ru</w:t>
      </w:r>
    </w:p>
    <w:p w:rsidR="00B0526F" w:rsidRDefault="003E4B87">
      <w:pPr>
        <w:pStyle w:val="ab"/>
        <w:ind w:firstLine="680"/>
        <w:jc w:val="both"/>
      </w:pPr>
      <w:r>
        <w:rPr>
          <w:rFonts w:ascii="Arial" w:hAnsi="Arial" w:cs="Arial"/>
          <w:sz w:val="24"/>
          <w:szCs w:val="24"/>
        </w:rPr>
        <w:t>11) посредством обращения в МФЦ по электронной почте:</w:t>
      </w:r>
      <w:hyperlink r:id="rId5">
        <w:r>
          <w:rPr>
            <w:rFonts w:ascii="Arial" w:hAnsi="Arial" w:cs="Arial"/>
            <w:sz w:val="24"/>
            <w:szCs w:val="24"/>
            <w:lang w:val="en-US"/>
          </w:rPr>
          <w:t>mfc</w:t>
        </w:r>
        <w:r>
          <w:rPr>
            <w:rFonts w:ascii="Arial" w:hAnsi="Arial" w:cs="Arial"/>
            <w:sz w:val="24"/>
            <w:szCs w:val="24"/>
          </w:rPr>
          <w:t>151@</w:t>
        </w:r>
        <w:r>
          <w:rPr>
            <w:rFonts w:ascii="Arial" w:hAnsi="Arial" w:cs="Arial"/>
            <w:sz w:val="24"/>
            <w:szCs w:val="24"/>
            <w:lang w:val="en-US"/>
          </w:rPr>
          <w:t>volganet</w:t>
        </w:r>
        <w:r>
          <w:rPr>
            <w:rFonts w:ascii="Arial" w:hAnsi="Arial" w:cs="Arial"/>
            <w:sz w:val="24"/>
            <w:szCs w:val="24"/>
          </w:rPr>
          <w:t>.</w:t>
        </w:r>
        <w:r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3E4B87">
        <w:rPr>
          <w:rFonts w:ascii="Arial" w:hAnsi="Arial" w:cs="Arial"/>
          <w:sz w:val="24"/>
          <w:szCs w:val="24"/>
        </w:rPr>
        <w:t xml:space="preserve"> “</w:t>
      </w:r>
    </w:p>
    <w:p w:rsidR="00B0526F" w:rsidRDefault="00B0526F">
      <w:pPr>
        <w:pStyle w:val="ab"/>
        <w:rPr>
          <w:rFonts w:ascii="Arial" w:hAnsi="Arial" w:cs="Arial"/>
          <w:sz w:val="24"/>
          <w:szCs w:val="24"/>
        </w:rPr>
      </w:pPr>
    </w:p>
    <w:p w:rsidR="00B0526F" w:rsidRDefault="003E4B87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раздел 5 административного регламента изложить в новой редакции следующего содержания:</w:t>
      </w:r>
    </w:p>
    <w:p w:rsidR="00B0526F" w:rsidRDefault="003E4B8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«5. Досудебный (внесудебный) порядок обжалования решений и действий (бездействия) администрации Захаровского сельского поселения, а также должностных лиц, муниципальных служащих  администрации Захаровского сельского поселения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муниципальных служащих администрации Захаровского сельского поселения, участвующих в предоставлении муниципальной услуги, в том числе в следующих случаях: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Arial" w:hAnsi="Arial" w:cs="Arial"/>
          <w:sz w:val="24"/>
          <w:szCs w:val="24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7) отказ администрации Захаровского сельского поселения, должностного лица администрации Захаровского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5.2. Жалоба подается в администрацию Захаровского сельского поселения в письменной форме на бумажном носителе или в форме электронного документа. 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а также может быть принята при личном приеме заявителя.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 наименование исполнительно-распорядительного органа муниципального образования, либо муниципального служащего, решения и действия (бездействие) которых обжалуются;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наименование исполнительно-распорядительного органа муниципального образования, должностного лица, наименование исполнительно-распорядительного органа муниципального образования, либо муниципального служащего;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наименование исполнительно-распорядительного органа муниципального образования, должностного лица наименование исполнительно-распорядительного органа муниципального образования,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>
        <w:rPr>
          <w:rFonts w:ascii="Arial" w:hAnsi="Arial" w:cs="Arial"/>
          <w:sz w:val="24"/>
          <w:szCs w:val="24"/>
        </w:rPr>
        <w:lastRenderedPageBreak/>
        <w:t>уполномоченным должностным лицом администрации Захаровского сельского поселения в течение трех дней со дня его поступления. 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Жалоба подлежит рассмотрению должностным лицом администрации Захаровского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Захаровского сельского поселения, должностного лица администрации Захаровского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0526F" w:rsidRDefault="003E4B87">
      <w:pPr>
        <w:spacing w:line="240" w:lineRule="auto"/>
        <w:ind w:firstLine="680"/>
        <w:jc w:val="both"/>
      </w:pPr>
      <w:r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 </w:t>
      </w:r>
    </w:p>
    <w:p w:rsidR="00B0526F" w:rsidRDefault="003E4B87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0526F" w:rsidRDefault="003E4B87">
      <w:pPr>
        <w:spacing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lastRenderedPageBreak/>
        <w:t>5.7. По результатам рассмотрения жалобы должностным лицом администрации Захаровского сельского поселения, наделенным полномочиями по рассмотрению жалоб, принимается одно из следующих решений: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B0526F" w:rsidRDefault="003E4B87">
      <w:pPr>
        <w:spacing w:line="240" w:lineRule="auto"/>
        <w:ind w:firstLine="680"/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B0526F" w:rsidRDefault="003E4B87">
      <w:pPr>
        <w:pStyle w:val="aa"/>
        <w:widowControl w:val="0"/>
        <w:ind w:left="0"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B0526F" w:rsidRDefault="003E4B87">
      <w:pPr>
        <w:pStyle w:val="aa"/>
        <w:ind w:left="0" w:right="17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B0526F" w:rsidRDefault="00B0526F">
      <w:pPr>
        <w:pStyle w:val="ConsPlusTitle"/>
        <w:widowControl/>
        <w:ind w:left="-426"/>
        <w:jc w:val="both"/>
        <w:rPr>
          <w:b w:val="0"/>
          <w:bCs w:val="0"/>
          <w:sz w:val="24"/>
          <w:szCs w:val="24"/>
          <w:lang w:eastAsia="en-US"/>
        </w:rPr>
      </w:pPr>
    </w:p>
    <w:p w:rsidR="00B0526F" w:rsidRDefault="00B0526F">
      <w:pPr>
        <w:pStyle w:val="ConsPlusTitle"/>
        <w:widowControl/>
        <w:ind w:left="-426"/>
        <w:rPr>
          <w:sz w:val="24"/>
          <w:szCs w:val="24"/>
        </w:rPr>
      </w:pPr>
    </w:p>
    <w:p w:rsidR="00B0526F" w:rsidRDefault="003E4B87">
      <w:pPr>
        <w:pStyle w:val="ConsPlusTitle"/>
        <w:widowControl/>
        <w:ind w:left="-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Захаровского </w:t>
      </w:r>
    </w:p>
    <w:p w:rsidR="00B0526F" w:rsidRDefault="003E4B87">
      <w:pPr>
        <w:pStyle w:val="ConsPlusTitle"/>
        <w:widowControl/>
        <w:ind w:left="-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                Е. А. Кийков</w:t>
      </w:r>
    </w:p>
    <w:sectPr w:rsidR="00B0526F" w:rsidSect="00B0526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B0526F"/>
    <w:rsid w:val="003E4B87"/>
    <w:rsid w:val="00B0526F"/>
    <w:rsid w:val="00C178F0"/>
    <w:rsid w:val="00C8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B15600"/>
    <w:rPr>
      <w:color w:val="0000FF"/>
      <w:u w:val="single"/>
    </w:rPr>
  </w:style>
  <w:style w:type="character" w:customStyle="1" w:styleId="FontStyle21">
    <w:name w:val="Font Style21"/>
    <w:uiPriority w:val="99"/>
    <w:qFormat/>
    <w:rsid w:val="00B15600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qFormat/>
    <w:rsid w:val="00FC36B4"/>
  </w:style>
  <w:style w:type="character" w:customStyle="1" w:styleId="a3">
    <w:name w:val="Цветовое выделение"/>
    <w:uiPriority w:val="99"/>
    <w:qFormat/>
    <w:rsid w:val="00FC36B4"/>
    <w:rPr>
      <w:b/>
      <w:bCs w:val="0"/>
      <w:color w:val="26282F"/>
    </w:rPr>
  </w:style>
  <w:style w:type="character" w:customStyle="1" w:styleId="a4">
    <w:name w:val="Основной текст Знак"/>
    <w:basedOn w:val="a0"/>
    <w:qFormat/>
    <w:rsid w:val="009157C9"/>
  </w:style>
  <w:style w:type="character" w:customStyle="1" w:styleId="a5">
    <w:name w:val="Посещённая гиперссылка"/>
    <w:rsid w:val="00B0526F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B052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157C9"/>
    <w:pPr>
      <w:spacing w:after="140"/>
    </w:pPr>
  </w:style>
  <w:style w:type="paragraph" w:styleId="a8">
    <w:name w:val="List"/>
    <w:basedOn w:val="a7"/>
    <w:rsid w:val="00B0526F"/>
    <w:rPr>
      <w:rFonts w:cs="Arial"/>
    </w:rPr>
  </w:style>
  <w:style w:type="paragraph" w:customStyle="1" w:styleId="Caption">
    <w:name w:val="Caption"/>
    <w:basedOn w:val="a"/>
    <w:qFormat/>
    <w:rsid w:val="00B052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0526F"/>
    <w:pPr>
      <w:suppressLineNumbers/>
    </w:pPr>
    <w:rPr>
      <w:rFonts w:cs="Arial"/>
    </w:rPr>
  </w:style>
  <w:style w:type="paragraph" w:styleId="aa">
    <w:name w:val="List Paragraph"/>
    <w:basedOn w:val="a"/>
    <w:qFormat/>
    <w:rsid w:val="00B15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B15600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B156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3"/>
    <w:basedOn w:val="a"/>
    <w:qFormat/>
    <w:rsid w:val="00B15600"/>
    <w:pPr>
      <w:widowControl w:val="0"/>
      <w:shd w:val="clear" w:color="auto" w:fill="FFFFFF"/>
      <w:spacing w:after="120" w:line="0" w:lineRule="atLeas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E97D17"/>
  </w:style>
  <w:style w:type="paragraph" w:customStyle="1" w:styleId="ConsPlusNormal">
    <w:name w:val="ConsPlusNormal"/>
    <w:qFormat/>
    <w:rsid w:val="006813AC"/>
    <w:pPr>
      <w:widowContro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151@volganet.ru" TargetMode="External"/><Relationship Id="rId4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2015</Words>
  <Characters>11490</Characters>
  <Application>Microsoft Office Word</Application>
  <DocSecurity>0</DocSecurity>
  <Lines>95</Lines>
  <Paragraphs>26</Paragraphs>
  <ScaleCrop>false</ScaleCrop>
  <Company>Microsoft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10</cp:revision>
  <dcterms:created xsi:type="dcterms:W3CDTF">2022-03-17T05:53:00Z</dcterms:created>
  <dcterms:modified xsi:type="dcterms:W3CDTF">2022-03-18T10:53:00Z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