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A6" w:rsidRDefault="003C64A4" w:rsidP="003C64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ФЕДЕРАЦИЯ                          </w:t>
      </w:r>
    </w:p>
    <w:p w:rsidR="003C64A4" w:rsidRDefault="003C64A4" w:rsidP="003C6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ЗАХАРОВСКОГО </w:t>
      </w:r>
    </w:p>
    <w:p w:rsidR="003C64A4" w:rsidRDefault="003C64A4" w:rsidP="003C6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КЛЕТСКОГО РАЙОНА  </w:t>
      </w:r>
    </w:p>
    <w:p w:rsidR="003C64A4" w:rsidRDefault="003C64A4" w:rsidP="003C64A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3C64A4" w:rsidRDefault="003C64A4" w:rsidP="003C64A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3C64A4" w:rsidRDefault="003C64A4" w:rsidP="003C64A4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3C64A4" w:rsidRDefault="003C64A4" w:rsidP="001053A6">
      <w:r>
        <w:t xml:space="preserve">                                                              РАСПОРЯЖЕНИЕ</w:t>
      </w:r>
    </w:p>
    <w:p w:rsidR="003C64A4" w:rsidRDefault="003C64A4" w:rsidP="003C64A4">
      <w:pPr>
        <w:ind w:right="-5"/>
      </w:pPr>
      <w:r>
        <w:t xml:space="preserve">     14.01. 2022 год                                                                                      № 3-р</w:t>
      </w:r>
    </w:p>
    <w:p w:rsidR="003C64A4" w:rsidRDefault="003C64A4" w:rsidP="003C64A4">
      <w:pPr>
        <w:ind w:right="-5"/>
      </w:pPr>
      <w:r>
        <w:t xml:space="preserve">  О календарном плане мероприятий</w:t>
      </w:r>
    </w:p>
    <w:p w:rsidR="003C64A4" w:rsidRDefault="003C64A4" w:rsidP="003C64A4">
      <w:pPr>
        <w:ind w:right="-5"/>
      </w:pPr>
      <w:r>
        <w:t>на 2022 год администрации</w:t>
      </w:r>
    </w:p>
    <w:p w:rsidR="003C64A4" w:rsidRDefault="003C64A4" w:rsidP="003C64A4">
      <w:pPr>
        <w:ind w:right="-5"/>
      </w:pPr>
      <w:r>
        <w:t>Захаровского сельского поселения</w:t>
      </w:r>
    </w:p>
    <w:p w:rsidR="003C64A4" w:rsidRDefault="003C64A4" w:rsidP="003C64A4">
      <w:pPr>
        <w:ind w:right="6475"/>
      </w:pPr>
    </w:p>
    <w:p w:rsidR="003C64A4" w:rsidRDefault="003C64A4" w:rsidP="003C64A4">
      <w:pPr>
        <w:numPr>
          <w:ilvl w:val="0"/>
          <w:numId w:val="1"/>
        </w:numPr>
        <w:spacing w:after="0" w:line="240" w:lineRule="auto"/>
        <w:ind w:right="-5"/>
      </w:pPr>
      <w:r>
        <w:t>Утвердить календарный план мероприятий администрации Захаровского сельского поселения на 2022 год.</w:t>
      </w:r>
    </w:p>
    <w:p w:rsidR="003C64A4" w:rsidRDefault="003C64A4" w:rsidP="003C64A4">
      <w:pPr>
        <w:ind w:left="360" w:right="-5"/>
      </w:pPr>
    </w:p>
    <w:p w:rsidR="003C64A4" w:rsidRDefault="003C64A4" w:rsidP="003C64A4">
      <w:pPr>
        <w:ind w:left="360" w:right="-5"/>
      </w:pPr>
    </w:p>
    <w:p w:rsidR="003C64A4" w:rsidRDefault="003C64A4" w:rsidP="003C64A4">
      <w:pPr>
        <w:ind w:left="360" w:right="-5"/>
      </w:pPr>
    </w:p>
    <w:p w:rsidR="003C64A4" w:rsidRDefault="003C64A4" w:rsidP="003C64A4">
      <w:pPr>
        <w:ind w:left="360" w:right="-5"/>
      </w:pPr>
    </w:p>
    <w:p w:rsidR="003C64A4" w:rsidRDefault="003C64A4" w:rsidP="003C64A4">
      <w:pPr>
        <w:ind w:left="360" w:right="-5"/>
      </w:pPr>
    </w:p>
    <w:p w:rsidR="003C64A4" w:rsidRDefault="003C64A4" w:rsidP="003C64A4">
      <w:pPr>
        <w:ind w:left="360" w:right="-5"/>
      </w:pPr>
    </w:p>
    <w:p w:rsidR="003C64A4" w:rsidRDefault="003C64A4" w:rsidP="003C64A4">
      <w:pPr>
        <w:ind w:left="360" w:right="-5"/>
      </w:pPr>
      <w:r>
        <w:t xml:space="preserve">Глава Захаровского </w:t>
      </w:r>
    </w:p>
    <w:p w:rsidR="003C64A4" w:rsidRDefault="003C64A4" w:rsidP="003C64A4">
      <w:pPr>
        <w:ind w:left="360" w:right="-5"/>
      </w:pPr>
      <w:r>
        <w:t>сельского поселения                                            Е.А. Кийков</w:t>
      </w:r>
    </w:p>
    <w:p w:rsidR="003C64A4" w:rsidRDefault="003C64A4" w:rsidP="003C64A4">
      <w:pPr>
        <w:ind w:left="360" w:right="-5"/>
      </w:pPr>
    </w:p>
    <w:p w:rsidR="003C64A4" w:rsidRDefault="003C64A4" w:rsidP="007C0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3A6" w:rsidRDefault="001053A6" w:rsidP="007C0F3D">
      <w:pPr>
        <w:pStyle w:val="1"/>
        <w:jc w:val="right"/>
        <w:rPr>
          <w:sz w:val="24"/>
          <w:szCs w:val="24"/>
        </w:rPr>
      </w:pPr>
    </w:p>
    <w:p w:rsidR="001053A6" w:rsidRDefault="001053A6" w:rsidP="001053A6"/>
    <w:p w:rsidR="001053A6" w:rsidRPr="001053A6" w:rsidRDefault="001053A6" w:rsidP="001053A6"/>
    <w:p w:rsidR="001053A6" w:rsidRDefault="001053A6" w:rsidP="007C0F3D">
      <w:pPr>
        <w:pStyle w:val="1"/>
        <w:jc w:val="right"/>
        <w:rPr>
          <w:sz w:val="24"/>
          <w:szCs w:val="24"/>
        </w:rPr>
      </w:pPr>
    </w:p>
    <w:p w:rsidR="001053A6" w:rsidRPr="001053A6" w:rsidRDefault="001053A6" w:rsidP="001053A6"/>
    <w:p w:rsidR="001053A6" w:rsidRDefault="001053A6" w:rsidP="007C0F3D">
      <w:pPr>
        <w:pStyle w:val="1"/>
        <w:jc w:val="right"/>
        <w:rPr>
          <w:sz w:val="24"/>
          <w:szCs w:val="24"/>
        </w:rPr>
      </w:pPr>
    </w:p>
    <w:p w:rsidR="007C0F3D" w:rsidRDefault="007C0F3D" w:rsidP="007C0F3D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C64A4">
        <w:rPr>
          <w:sz w:val="24"/>
          <w:szCs w:val="24"/>
        </w:rPr>
        <w:t xml:space="preserve"> № 1</w:t>
      </w:r>
    </w:p>
    <w:p w:rsidR="007C0F3D" w:rsidRDefault="007C0F3D" w:rsidP="007C0F3D">
      <w:pPr>
        <w:spacing w:after="0" w:line="240" w:lineRule="auto"/>
        <w:rPr>
          <w:rFonts w:ascii="Times New Roman" w:hAnsi="Times New Roman" w:cs="Times New Roman"/>
        </w:rPr>
      </w:pPr>
    </w:p>
    <w:p w:rsidR="007C0F3D" w:rsidRDefault="007C0F3D" w:rsidP="007C0F3D">
      <w:pPr>
        <w:spacing w:after="0" w:line="240" w:lineRule="auto"/>
        <w:rPr>
          <w:rFonts w:ascii="Times New Roman" w:hAnsi="Times New Roman" w:cs="Times New Roman"/>
        </w:rPr>
      </w:pPr>
    </w:p>
    <w:p w:rsidR="007C0F3D" w:rsidRDefault="007C0F3D" w:rsidP="007C0F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работы администрации </w:t>
      </w:r>
      <w:r w:rsidR="003C64A4">
        <w:rPr>
          <w:rFonts w:ascii="Times New Roman" w:hAnsi="Times New Roman" w:cs="Times New Roman"/>
          <w:b/>
          <w:sz w:val="24"/>
          <w:szCs w:val="24"/>
        </w:rPr>
        <w:t>Захаровского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 на 2022  год</w:t>
      </w:r>
    </w:p>
    <w:p w:rsidR="007C0F3D" w:rsidRDefault="007C0F3D" w:rsidP="007C0F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F3D" w:rsidRDefault="007C0F3D" w:rsidP="007C0F3D">
      <w:pPr>
        <w:spacing w:after="0" w:line="240" w:lineRule="auto"/>
        <w:rPr>
          <w:rFonts w:ascii="Times New Roman" w:hAnsi="Times New Roman" w:cs="Times New Roman"/>
        </w:rPr>
      </w:pPr>
    </w:p>
    <w:p w:rsidR="007C0F3D" w:rsidRDefault="007C0F3D" w:rsidP="007C0F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8"/>
        <w:gridCol w:w="4307"/>
        <w:gridCol w:w="2084"/>
        <w:gridCol w:w="2511"/>
      </w:tblGrid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п/п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7C0F3D" w:rsidTr="007C0F3D">
        <w:trPr>
          <w:trHeight w:val="533"/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Организационно-массовая работа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муниципальных правовых актов </w:t>
            </w:r>
            <w:r w:rsidR="003C64A4">
              <w:rPr>
                <w:sz w:val="20"/>
                <w:szCs w:val="20"/>
              </w:rPr>
              <w:t>Захаровского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Зам.главы, Специалисты администрации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Повести сход граждан с повесткой дня:</w:t>
            </w:r>
          </w:p>
          <w:p w:rsidR="007C0F3D" w:rsidRDefault="007C0F3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Информация населения о деятельности администрации </w:t>
            </w:r>
            <w:r w:rsidR="003C64A4">
              <w:rPr>
                <w:rFonts w:ascii="Times New Roman" w:hAnsi="Times New Roman" w:cs="Times New Roman"/>
                <w:sz w:val="20"/>
                <w:szCs w:val="20"/>
              </w:rPr>
              <w:t>Захаровского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2021 год и плане работы на 2022 год.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0F3D" w:rsidRDefault="007C0F3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3D" w:rsidRDefault="007C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3D" w:rsidRDefault="007C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3C64A4">
              <w:rPr>
                <w:rFonts w:ascii="Times New Roman" w:hAnsi="Times New Roman" w:cs="Times New Roman"/>
                <w:sz w:val="20"/>
                <w:szCs w:val="20"/>
              </w:rPr>
              <w:t>Захаровского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0F3D" w:rsidRDefault="007C0F3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прием граждан по личным вопросам:</w:t>
            </w:r>
          </w:p>
          <w:p w:rsidR="007C0F3D" w:rsidRDefault="007C0F3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Глава </w:t>
            </w:r>
            <w:r w:rsidR="003C64A4">
              <w:rPr>
                <w:rFonts w:ascii="Times New Roman" w:hAnsi="Times New Roman" w:cs="Times New Roman"/>
                <w:sz w:val="20"/>
                <w:szCs w:val="20"/>
              </w:rPr>
              <w:t>Захаровского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7C0F3D" w:rsidRDefault="007C0F3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3D" w:rsidRDefault="007C0F3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3D" w:rsidRDefault="007C0F3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3D" w:rsidRDefault="007C0F3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Зам. главы </w:t>
            </w:r>
            <w:r w:rsidR="003C64A4">
              <w:rPr>
                <w:rFonts w:ascii="Times New Roman" w:hAnsi="Times New Roman" w:cs="Times New Roman"/>
                <w:sz w:val="20"/>
                <w:szCs w:val="20"/>
              </w:rPr>
              <w:t>Захаровского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0F3D" w:rsidRDefault="007C0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3D" w:rsidRDefault="007C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вторник,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среда,четверг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</w:p>
          <w:p w:rsidR="007C0F3D" w:rsidRDefault="007C0F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C0F3D" w:rsidRDefault="007C0F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C0F3D" w:rsidRDefault="007C0F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C0F3D" w:rsidRDefault="007C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 пятница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0F3D" w:rsidRDefault="007C0F3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3D" w:rsidRDefault="007C0F3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Глава </w:t>
            </w:r>
            <w:r w:rsidR="003C64A4">
              <w:rPr>
                <w:rFonts w:ascii="Times New Roman" w:hAnsi="Times New Roman" w:cs="Times New Roman"/>
                <w:sz w:val="20"/>
                <w:szCs w:val="20"/>
              </w:rPr>
              <w:t>Захаровского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7C0F3D" w:rsidRDefault="007C0F3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3D" w:rsidRDefault="007C0F3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3D" w:rsidRDefault="007C0F3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Зам. главы </w:t>
            </w:r>
            <w:r w:rsidR="003C64A4">
              <w:rPr>
                <w:rFonts w:ascii="Times New Roman" w:hAnsi="Times New Roman" w:cs="Times New Roman"/>
                <w:sz w:val="20"/>
                <w:szCs w:val="20"/>
              </w:rPr>
              <w:t>Захаровского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сельских сходов граждан.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заседаний Совета депутатов </w:t>
            </w:r>
            <w:r w:rsidR="003C64A4">
              <w:rPr>
                <w:sz w:val="20"/>
                <w:szCs w:val="20"/>
              </w:rPr>
              <w:t>Захаровского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 раза в месяц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 (глава сельского поселения)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</w:t>
            </w:r>
            <w:r w:rsidR="002563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муниципальные служащие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работы по противодействию коррупции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зам.главы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массовых праздников (в соответствии с планом </w:t>
            </w:r>
            <w:r w:rsidR="003C64A4">
              <w:rPr>
                <w:sz w:val="20"/>
                <w:szCs w:val="20"/>
              </w:rPr>
              <w:t>Захаровского</w:t>
            </w:r>
            <w:r>
              <w:rPr>
                <w:sz w:val="20"/>
                <w:szCs w:val="20"/>
              </w:rPr>
              <w:t xml:space="preserve"> сельского дома культуры)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администрации (культуры)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Планерки с работниками администрации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2 недели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зам. главы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Глава, зам.главы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 работа работников администрации сельского поселения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>
              <w:rPr>
                <w:sz w:val="20"/>
                <w:szCs w:val="20"/>
              </w:rPr>
              <w:t>похозяйственными</w:t>
            </w:r>
            <w:proofErr w:type="spellEnd"/>
            <w:r>
              <w:rPr>
                <w:sz w:val="20"/>
                <w:szCs w:val="20"/>
              </w:rPr>
              <w:t xml:space="preserve"> книгами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Сверка сведений ЛПХ с данными похозяйственного учета путем </w:t>
            </w:r>
            <w:proofErr w:type="spellStart"/>
            <w:r>
              <w:rPr>
                <w:sz w:val="20"/>
                <w:szCs w:val="20"/>
              </w:rPr>
              <w:t>подворового</w:t>
            </w:r>
            <w:proofErr w:type="spellEnd"/>
            <w:r>
              <w:rPr>
                <w:sz w:val="20"/>
                <w:szCs w:val="20"/>
              </w:rPr>
              <w:t xml:space="preserve"> обхода (опроса)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01.01.2022г. и 01.07.2022г.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и дополнений в Устав </w:t>
            </w:r>
            <w:r w:rsidR="003C64A4">
              <w:rPr>
                <w:sz w:val="20"/>
                <w:szCs w:val="20"/>
              </w:rPr>
              <w:t>Захаровского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Глава, зам.главы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разработке и утверждении муниципальных программ на 2023 год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октябрь, ноябрь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Глава, зам.главы, экономист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работы по наполнению сайта администрации сельского поселения информационными ресурсами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Зам.главы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разъяснительной работы с жителями по выявлению и предупреждению терроризма и экстремизма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Глава, зам.главы, специалист администрации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Рейды в неблагополучные семьи с детьми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Глава, зам.главы, специалист </w:t>
            </w:r>
            <w:r>
              <w:rPr>
                <w:sz w:val="20"/>
                <w:szCs w:val="20"/>
              </w:rPr>
              <w:lastRenderedPageBreak/>
              <w:t>администрации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1.20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7C0F3D" w:rsidTr="007C0F3D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Бюджетно-финансовая работа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изменений в бюджет </w:t>
            </w:r>
            <w:r w:rsidR="003C64A4">
              <w:rPr>
                <w:sz w:val="20"/>
                <w:szCs w:val="20"/>
              </w:rPr>
              <w:t>Захаровского</w:t>
            </w:r>
            <w:r>
              <w:rPr>
                <w:sz w:val="20"/>
                <w:szCs w:val="20"/>
              </w:rPr>
              <w:t xml:space="preserve"> сельского поселения на 2022 год.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отчета об исполнении бюджета сельского поселения за 2021 год.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 март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Подготовка, формирование и утверждение бюджета сельского поселения на 2023 год.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октябрь-декабрь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Экономист, гл. бухгалтер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расходами, предусмотренные сметой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Экономист, гл. бухгалтер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работу с налогоплательщиками по уплате налогов в срок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налогам и сборам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Экономист, гл. бухгалтер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по недоимке налогов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администрации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исполнения бюджета поселения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Организация  и проведение закупок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плана -графика закупок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плана приватизации имущества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бухгалтер, бухгалтер</w:t>
            </w:r>
          </w:p>
        </w:tc>
      </w:tr>
      <w:tr w:rsidR="007C0F3D" w:rsidTr="007C0F3D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Планирование работ по благоустройству, ремонту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Продолжить работы по освещению населенных пунктов: замена </w:t>
            </w:r>
            <w:proofErr w:type="spellStart"/>
            <w:r>
              <w:rPr>
                <w:sz w:val="20"/>
                <w:szCs w:val="20"/>
              </w:rPr>
              <w:t>светильников,установка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дополнительных светильников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вокруг здания администрации поселения, центральной площади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>, Зам главы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территорий кладбищ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 сентябрь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расчисткой дорог от снега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период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Главасп</w:t>
            </w:r>
            <w:proofErr w:type="spellEnd"/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содержанием детских площадок на территории </w:t>
            </w:r>
            <w:r w:rsidR="003C64A4">
              <w:rPr>
                <w:sz w:val="20"/>
                <w:szCs w:val="20"/>
              </w:rPr>
              <w:t>Захаровского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</w:t>
            </w:r>
            <w:proofErr w:type="spellStart"/>
            <w:r>
              <w:rPr>
                <w:sz w:val="20"/>
                <w:szCs w:val="20"/>
              </w:rPr>
              <w:t>окосу</w:t>
            </w:r>
            <w:proofErr w:type="spellEnd"/>
            <w:r>
              <w:rPr>
                <w:sz w:val="20"/>
                <w:szCs w:val="20"/>
              </w:rPr>
              <w:t xml:space="preserve"> травы на территории поселения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летний период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, собственники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/у 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контейнерных площадок 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Весенне-летний период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Главасп</w:t>
            </w:r>
            <w:proofErr w:type="spellEnd"/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Главасп</w:t>
            </w:r>
            <w:proofErr w:type="spellEnd"/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др.материалов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административная комиссия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ремонту дорог в населенных пунктах поселения, в т.ч. закупка и подвоз щебня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реконструкция и благоустройство памятников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гражданского кладбища </w:t>
            </w:r>
            <w:proofErr w:type="spellStart"/>
            <w:r>
              <w:rPr>
                <w:sz w:val="20"/>
                <w:szCs w:val="20"/>
              </w:rPr>
              <w:t>х.Манойлин</w:t>
            </w:r>
            <w:proofErr w:type="spellEnd"/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7C0F3D" w:rsidTr="007C0F3D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Мероприятия по обеспечению первичных мер пожарной безопасности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Опашка населённых пунктов в противопожарных целях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с населением: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 обязательном наличии в хозяйстве первичных средств пожарной безопасности;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подворный обход жилого сектора (распространение памяток о печном отоплении);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подворный обход (проверка чердачных помещений);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январь-февраль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февраль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Зам.главы, специалист администрации,  участковый уполномоченный полиции </w:t>
            </w:r>
            <w:r>
              <w:rPr>
                <w:sz w:val="20"/>
                <w:szCs w:val="20"/>
              </w:rPr>
              <w:lastRenderedPageBreak/>
              <w:t xml:space="preserve">(по согласованию), сотрудники </w:t>
            </w:r>
            <w:proofErr w:type="spellStart"/>
            <w:r>
              <w:rPr>
                <w:sz w:val="20"/>
                <w:szCs w:val="20"/>
              </w:rPr>
              <w:t>госпожнадзора</w:t>
            </w:r>
            <w:proofErr w:type="spellEnd"/>
            <w:r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мерах по ликвидации и предупреждению пожаров на территории поселения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дополнительного пожарного инвентаря, спец. одежды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инструктажей по пожарной безопасности с работниками администрации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7C0F3D" w:rsidTr="007C0F3D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Организация контроля исполнения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учет входящей и исходящей корреспонденции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Зам.главы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постановлений, распоряжений, контроль за исполнением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Глава,зам.главы</w:t>
            </w:r>
            <w:proofErr w:type="spellEnd"/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с организациями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сдача отчетов, сведений: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военкомат;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УФМС;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статистика;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налоговая;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администрация района;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пенсионный фонд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прокуратура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госпожнадзор</w:t>
            </w:r>
            <w:proofErr w:type="spellEnd"/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установленные сроки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10 дней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7C0F3D" w:rsidTr="007C0F3D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Мероприятия по формированию архивных фондов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Зам.главы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Зам.главы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Сдать дела постоянного срока хранения в архив администрации Клетского муниципального района.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Зам.главы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2022года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Зам.главы</w:t>
            </w:r>
          </w:p>
        </w:tc>
      </w:tr>
      <w:tr w:rsidR="007C0F3D" w:rsidTr="003C64A4">
        <w:trPr>
          <w:jc w:val="center"/>
        </w:trPr>
        <w:tc>
          <w:tcPr>
            <w:tcW w:w="72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430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Произвести проверку состояния дел по личному составу.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2022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11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F3D" w:rsidRDefault="007C0F3D">
            <w:pPr>
              <w:pStyle w:val="a3"/>
              <w:spacing w:before="180" w:beforeAutospacing="0" w:after="180" w:afterAutospacing="0" w:line="276" w:lineRule="auto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Зам.главы</w:t>
            </w:r>
          </w:p>
        </w:tc>
      </w:tr>
    </w:tbl>
    <w:p w:rsidR="007C0F3D" w:rsidRDefault="007C0F3D" w:rsidP="007C0F3D">
      <w:pPr>
        <w:pStyle w:val="a3"/>
        <w:spacing w:before="0" w:beforeAutospacing="0" w:after="0" w:afterAutospacing="0"/>
        <w:ind w:left="75" w:right="75"/>
        <w:textAlignment w:val="top"/>
        <w:rPr>
          <w:color w:val="0C293B"/>
        </w:rPr>
      </w:pPr>
    </w:p>
    <w:p w:rsidR="007C0F3D" w:rsidRDefault="007C0F3D" w:rsidP="007C0F3D">
      <w:pPr>
        <w:pStyle w:val="a3"/>
        <w:spacing w:before="0" w:beforeAutospacing="0" w:after="0" w:afterAutospacing="0"/>
        <w:ind w:left="75" w:right="75"/>
        <w:textAlignment w:val="top"/>
        <w:rPr>
          <w:color w:val="0C293B"/>
        </w:rPr>
      </w:pPr>
    </w:p>
    <w:p w:rsidR="00BA13A6" w:rsidRDefault="00BA13A6"/>
    <w:sectPr w:rsidR="00BA13A6" w:rsidSect="0023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386"/>
    <w:multiLevelType w:val="hybridMultilevel"/>
    <w:tmpl w:val="9470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0F3D"/>
    <w:rsid w:val="001053A6"/>
    <w:rsid w:val="002303B5"/>
    <w:rsid w:val="002563D2"/>
    <w:rsid w:val="003C64A4"/>
    <w:rsid w:val="005126E9"/>
    <w:rsid w:val="00533FBF"/>
    <w:rsid w:val="00654CC4"/>
    <w:rsid w:val="007C0F3D"/>
    <w:rsid w:val="00BA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B5"/>
  </w:style>
  <w:style w:type="paragraph" w:styleId="1">
    <w:name w:val="heading 1"/>
    <w:basedOn w:val="a"/>
    <w:next w:val="a"/>
    <w:link w:val="10"/>
    <w:qFormat/>
    <w:rsid w:val="007C0F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F3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7C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383B-C783-46D5-89CF-1E33240A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2022-04-01T07:43:00Z</cp:lastPrinted>
  <dcterms:created xsi:type="dcterms:W3CDTF">2022-02-28T08:41:00Z</dcterms:created>
  <dcterms:modified xsi:type="dcterms:W3CDTF">2022-04-05T12:06:00Z</dcterms:modified>
</cp:coreProperties>
</file>