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CC" w:rsidRDefault="00D720CC" w:rsidP="00D720CC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D720CC" w:rsidRDefault="00D720CC" w:rsidP="00D720CC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D720CC" w:rsidRDefault="00D720CC" w:rsidP="00D720CC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D720CC" w:rsidRDefault="00D720CC" w:rsidP="00D720CC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D720CC" w:rsidRDefault="00D720CC" w:rsidP="00D720CC">
      <w:pPr>
        <w:pStyle w:val="a3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D720CC" w:rsidRDefault="00D720CC" w:rsidP="00D720CC">
      <w:pPr>
        <w:pStyle w:val="a3"/>
        <w:jc w:val="center"/>
        <w:rPr>
          <w:szCs w:val="24"/>
        </w:rPr>
      </w:pPr>
    </w:p>
    <w:p w:rsidR="00D720CC" w:rsidRDefault="00D720CC" w:rsidP="00D720CC">
      <w:pPr>
        <w:pStyle w:val="a3"/>
        <w:jc w:val="center"/>
        <w:rPr>
          <w:rStyle w:val="a4"/>
          <w:rFonts w:ascii="Arial" w:hAnsi="Arial" w:cs="Arial"/>
          <w:i w:val="0"/>
          <w:sz w:val="24"/>
        </w:rPr>
      </w:pPr>
      <w:r>
        <w:rPr>
          <w:rStyle w:val="a4"/>
          <w:rFonts w:ascii="Arial" w:hAnsi="Arial" w:cs="Arial"/>
          <w:i w:val="0"/>
          <w:sz w:val="24"/>
          <w:szCs w:val="24"/>
        </w:rPr>
        <w:t>ПОСТАНОВЛЕНИЕ</w:t>
      </w:r>
    </w:p>
    <w:p w:rsidR="00D720CC" w:rsidRDefault="00D720CC" w:rsidP="00D720CC">
      <w:pPr>
        <w:widowControl w:val="0"/>
        <w:spacing w:line="240" w:lineRule="auto"/>
      </w:pPr>
      <w:r>
        <w:rPr>
          <w:rFonts w:ascii="Arial" w:hAnsi="Arial" w:cs="Arial"/>
          <w:sz w:val="24"/>
          <w:szCs w:val="24"/>
        </w:rPr>
        <w:t>от «23»  июня  2022 г. №86</w:t>
      </w:r>
    </w:p>
    <w:p w:rsidR="00D720CC" w:rsidRDefault="00D720CC" w:rsidP="00D720CC">
      <w:pPr>
        <w:pStyle w:val="ConsPlusCell"/>
        <w:jc w:val="center"/>
        <w:rPr>
          <w:sz w:val="24"/>
          <w:szCs w:val="24"/>
        </w:rPr>
      </w:pPr>
    </w:p>
    <w:p w:rsidR="00D720CC" w:rsidRDefault="00D720CC" w:rsidP="00D720CC">
      <w:pPr>
        <w:pStyle w:val="ConsPlusCell"/>
        <w:jc w:val="center"/>
        <w:rPr>
          <w:sz w:val="24"/>
          <w:szCs w:val="24"/>
        </w:rPr>
      </w:pPr>
    </w:p>
    <w:p w:rsidR="00D720CC" w:rsidRDefault="00D720CC" w:rsidP="00D720CC">
      <w:pPr>
        <w:pStyle w:val="ConsPlusNormal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  <w:r>
        <w:rPr>
          <w:color w:val="000000"/>
          <w:sz w:val="24"/>
          <w:szCs w:val="24"/>
        </w:rPr>
        <w:t>администрации Захаровского сельского поселения Клетского муниципального района Волгоградской области</w:t>
      </w:r>
      <w:r>
        <w:rPr>
          <w:sz w:val="24"/>
          <w:szCs w:val="24"/>
        </w:rPr>
        <w:t xml:space="preserve">     </w:t>
      </w:r>
      <w:r>
        <w:rPr>
          <w:spacing w:val="-4"/>
          <w:sz w:val="24"/>
          <w:szCs w:val="24"/>
        </w:rPr>
        <w:t xml:space="preserve">от "18" июня 2018 г. № 41  </w:t>
      </w:r>
      <w:r>
        <w:rPr>
          <w:sz w:val="24"/>
          <w:szCs w:val="24"/>
        </w:rPr>
        <w:t xml:space="preserve"> «О Порядке и перечне случаев оказания на безвозвратной основе за счет средств местного бюджета Захаровского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домах»</w:t>
      </w:r>
    </w:p>
    <w:p w:rsidR="00D720CC" w:rsidRDefault="00D720CC" w:rsidP="00D720CC">
      <w:pPr>
        <w:pStyle w:val="ConsPlusNormal0"/>
        <w:ind w:firstLine="540"/>
        <w:jc w:val="both"/>
        <w:rPr>
          <w:sz w:val="24"/>
          <w:szCs w:val="24"/>
        </w:rPr>
      </w:pPr>
    </w:p>
    <w:p w:rsidR="00D720CC" w:rsidRDefault="00D720CC" w:rsidP="00D720CC">
      <w:pPr>
        <w:spacing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информацией Прокуратуры Клетского муниципального района Волгоградской области от 20.06.2022 г. № 70-68-2022 г., и </w:t>
      </w:r>
      <w:r>
        <w:rPr>
          <w:rFonts w:ascii="Arial" w:hAnsi="Arial" w:cs="Arial"/>
          <w:color w:val="000000"/>
          <w:sz w:val="24"/>
          <w:szCs w:val="24"/>
        </w:rPr>
        <w:t>Уставом Захаровского сельского поселения Клетского муниципального района Волгоградской области</w:t>
      </w:r>
    </w:p>
    <w:p w:rsidR="00D720CC" w:rsidRDefault="00D720CC" w:rsidP="00D720C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30"/>
          <w:sz w:val="24"/>
          <w:szCs w:val="24"/>
        </w:rPr>
        <w:t>постановляет</w:t>
      </w:r>
      <w:r>
        <w:rPr>
          <w:rFonts w:ascii="Arial" w:hAnsi="Arial" w:cs="Arial"/>
          <w:sz w:val="24"/>
          <w:szCs w:val="24"/>
        </w:rPr>
        <w:t>:</w:t>
      </w:r>
    </w:p>
    <w:p w:rsidR="00D720CC" w:rsidRDefault="00D720CC" w:rsidP="00D720CC">
      <w:pPr>
        <w:pStyle w:val="ConsPlusNormal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 Внести в постановление </w:t>
      </w:r>
      <w:r>
        <w:rPr>
          <w:color w:val="000000"/>
          <w:sz w:val="24"/>
          <w:szCs w:val="24"/>
        </w:rPr>
        <w:t>администрации Захаровского сельского поселения Клетского муниципального района Волгоградской области</w:t>
      </w:r>
      <w:r>
        <w:rPr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>от "18" июня 2018 г. №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41  </w:t>
      </w:r>
      <w:r>
        <w:rPr>
          <w:sz w:val="24"/>
          <w:szCs w:val="24"/>
        </w:rPr>
        <w:t xml:space="preserve"> «О Порядке и перечне случаев оказания на безвозвратной основе за счет средств местного бюджета Захаровского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домах» следующие изменения:</w:t>
      </w:r>
    </w:p>
    <w:p w:rsidR="00D720CC" w:rsidRDefault="00D720CC" w:rsidP="00D720CC">
      <w:pPr>
        <w:widowControl w:val="0"/>
        <w:autoSpaceDE w:val="0"/>
        <w:spacing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п. 11.7. изложить в следующей редакции:</w:t>
      </w:r>
    </w:p>
    <w:p w:rsidR="00D720CC" w:rsidRDefault="00D720CC" w:rsidP="00D720CC">
      <w:pPr>
        <w:widowControl w:val="0"/>
        <w:autoSpaceDE w:val="0"/>
        <w:spacing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«11.7. </w:t>
      </w:r>
      <w:r>
        <w:rPr>
          <w:rFonts w:ascii="Arial" w:hAnsi="Arial" w:cs="Arial"/>
          <w:sz w:val="24"/>
          <w:szCs w:val="24"/>
        </w:rPr>
        <w:t>Акты выполненных работ формы КС-2, справка о стоимости выполненных работ КС-3, подписанные заявителем, органом местного самоуправления и лицом, которое уполномочено действовать от имени собственников помещений (в случае, если капитальный ремонт проводится на основании решения собственников).</w:t>
      </w:r>
    </w:p>
    <w:p w:rsidR="00D720CC" w:rsidRDefault="00D720CC" w:rsidP="00D720CC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</w:p>
    <w:p w:rsidR="00D720CC" w:rsidRDefault="00D720CC" w:rsidP="00D720CC">
      <w:pPr>
        <w:pStyle w:val="ConsPlusNormal0"/>
        <w:jc w:val="both"/>
        <w:rPr>
          <w:rFonts w:eastAsia="Times New Roman"/>
          <w:bCs/>
          <w:sz w:val="24"/>
          <w:szCs w:val="24"/>
        </w:rPr>
      </w:pPr>
      <w:r>
        <w:rPr>
          <w:sz w:val="24"/>
          <w:szCs w:val="24"/>
        </w:rPr>
        <w:t xml:space="preserve">            2. Настоящее постановление вступает в силу после 01.03.2023 г. и его официального обнародования.</w:t>
      </w:r>
    </w:p>
    <w:p w:rsidR="00D720CC" w:rsidRDefault="00D720CC" w:rsidP="00D720CC">
      <w:pPr>
        <w:widowControl w:val="0"/>
        <w:autoSpaceDE w:val="0"/>
        <w:spacing w:line="240" w:lineRule="auto"/>
        <w:rPr>
          <w:rFonts w:ascii="Arial" w:hAnsi="Arial" w:cs="Arial"/>
          <w:sz w:val="24"/>
          <w:szCs w:val="24"/>
        </w:rPr>
      </w:pPr>
    </w:p>
    <w:p w:rsidR="00D720CC" w:rsidRDefault="00D720CC" w:rsidP="00D720C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D720CC" w:rsidRDefault="00D720CC" w:rsidP="00D720CC">
      <w:pPr>
        <w:autoSpaceDE w:val="0"/>
        <w:autoSpaceDN w:val="0"/>
        <w:adjustRightInd w:val="0"/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сельского поселения                         Е. А. Кийков</w:t>
      </w:r>
    </w:p>
    <w:p w:rsidR="00E57362" w:rsidRDefault="00E57362"/>
    <w:sectPr w:rsidR="00E5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720CC"/>
    <w:rsid w:val="00D720CC"/>
    <w:rsid w:val="00E5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0CC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D720CC"/>
    <w:rPr>
      <w:rFonts w:ascii="Arial" w:hAnsi="Arial" w:cs="Arial"/>
    </w:rPr>
  </w:style>
  <w:style w:type="paragraph" w:customStyle="1" w:styleId="ConsPlusNormal0">
    <w:name w:val="ConsPlusNormal"/>
    <w:link w:val="ConsPlusNormal"/>
    <w:rsid w:val="00D720CC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rsid w:val="00D720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Emphasis"/>
    <w:basedOn w:val="a0"/>
    <w:qFormat/>
    <w:rsid w:val="00D720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2022-06-24T07:29:00Z</dcterms:created>
  <dcterms:modified xsi:type="dcterms:W3CDTF">2022-06-24T07:29:00Z</dcterms:modified>
</cp:coreProperties>
</file>