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D2" w:rsidRDefault="000610D2" w:rsidP="000610D2">
      <w:pPr>
        <w:pStyle w:val="Style1"/>
        <w:widowControl/>
        <w:ind w:right="-2" w:firstLine="567"/>
        <w:jc w:val="right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ПРОЕКТ </w:t>
      </w:r>
    </w:p>
    <w:p w:rsidR="000610D2" w:rsidRDefault="000610D2" w:rsidP="000610D2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АДМИНИСТРАЦИЯ</w:t>
      </w:r>
    </w:p>
    <w:p w:rsidR="000610D2" w:rsidRDefault="000610D2" w:rsidP="000610D2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ЗАХАРОВСКОГО СЕЛЬСКОГО ПОСЕЛЕНИЯ</w:t>
      </w:r>
    </w:p>
    <w:p w:rsidR="000610D2" w:rsidRDefault="000610D2" w:rsidP="000610D2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КЛЕТСКОГО МУНИЦИПАЛЬНОГО РАЙОНА</w:t>
      </w:r>
    </w:p>
    <w:p w:rsidR="000610D2" w:rsidRDefault="000610D2" w:rsidP="000610D2">
      <w:pPr>
        <w:pStyle w:val="Style1"/>
        <w:widowControl/>
        <w:ind w:right="-2" w:firstLine="567"/>
        <w:jc w:val="center"/>
      </w:pPr>
      <w:r>
        <w:rPr>
          <w:rStyle w:val="FontStyle21"/>
          <w:rFonts w:ascii="Arial" w:hAnsi="Arial" w:cs="Arial"/>
        </w:rPr>
        <w:t>ВОЛГОГРАДСКОЙ ОБЛАСТИ</w:t>
      </w:r>
    </w:p>
    <w:p w:rsidR="000610D2" w:rsidRDefault="00EA3A09" w:rsidP="000610D2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EA3A09">
        <w:pict>
          <v:rect id="shape_0" o:spid="_x0000_s1026" style="position:absolute;left:0;text-align:left;margin-left:0;margin-top:0;width:467.7pt;height:1.45pt;z-index:251658240;mso-wrap-style:none;mso-position-horizontal:center;mso-position-vertical:top;v-text-anchor:middle" fillcolor="#a0a0a0" stroked="f" strokecolor="#3465a4">
            <v:fill color2="#5f5f5f" o:detectmouseclick="t"/>
            <v:stroke joinstyle="round"/>
            <w10:wrap type="topAndBottom"/>
          </v:rect>
        </w:pict>
      </w:r>
    </w:p>
    <w:p w:rsidR="000610D2" w:rsidRDefault="000610D2" w:rsidP="000610D2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ПОСТАНОВЛЕНИЕ </w:t>
      </w:r>
    </w:p>
    <w:p w:rsidR="000610D2" w:rsidRDefault="000610D2" w:rsidP="000610D2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</w:rPr>
      </w:pPr>
    </w:p>
    <w:p w:rsidR="000610D2" w:rsidRDefault="000610D2" w:rsidP="000610D2">
      <w:pPr>
        <w:pStyle w:val="ConsPlusTitle"/>
        <w:widowControl/>
        <w:ind w:right="-2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00.0</w:t>
      </w:r>
      <w:r w:rsidR="00FE5EFF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.2022г. № 00</w:t>
      </w:r>
    </w:p>
    <w:p w:rsidR="000610D2" w:rsidRDefault="000610D2" w:rsidP="000610D2">
      <w:pPr>
        <w:pStyle w:val="ConsPlusTitle"/>
        <w:widowControl/>
        <w:ind w:right="-2" w:firstLine="567"/>
        <w:rPr>
          <w:b w:val="0"/>
          <w:sz w:val="24"/>
          <w:szCs w:val="24"/>
        </w:rPr>
      </w:pPr>
    </w:p>
    <w:p w:rsidR="000610D2" w:rsidRDefault="000610D2" w:rsidP="000610D2">
      <w:pPr>
        <w:tabs>
          <w:tab w:val="left" w:pos="0"/>
          <w:tab w:val="left" w:pos="9781"/>
        </w:tabs>
        <w:spacing w:after="0" w:line="240" w:lineRule="auto"/>
        <w:ind w:right="-2" w:firstLine="567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«О внесении изменений в постановление от 23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.03.2020 г. № 18 </w:t>
      </w:r>
      <w:r>
        <w:rPr>
          <w:rFonts w:ascii="Arial" w:hAnsi="Arial" w:cs="Arial"/>
          <w:b/>
          <w:bCs/>
          <w:sz w:val="24"/>
          <w:szCs w:val="24"/>
        </w:rPr>
        <w:t>«Об утверждении административного регламента предоставления муниципальной услуги 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(в редакции от 26.01.2022г. №12)</w:t>
      </w:r>
    </w:p>
    <w:p w:rsidR="000610D2" w:rsidRDefault="000610D2" w:rsidP="000610D2">
      <w:pPr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</w:p>
    <w:p w:rsidR="000610D2" w:rsidRDefault="000610D2" w:rsidP="000610D2">
      <w:pPr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</w:p>
    <w:p w:rsidR="000610D2" w:rsidRDefault="000610D2" w:rsidP="000610D2">
      <w:pPr>
        <w:pStyle w:val="a3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№ 12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области,</w:t>
      </w:r>
    </w:p>
    <w:p w:rsidR="000610D2" w:rsidRDefault="000610D2" w:rsidP="000610D2">
      <w:pPr>
        <w:pStyle w:val="a3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0610D2" w:rsidRDefault="000610D2" w:rsidP="000610D2">
      <w:pPr>
        <w:pStyle w:val="Default"/>
        <w:ind w:right="-2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1.Внести в административный регламент 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утверждённый постановлением администрации Захаровского сельского поселения от 23.03.2020 г. № 18 </w:t>
      </w:r>
      <w:r>
        <w:rPr>
          <w:rFonts w:ascii="Arial" w:hAnsi="Arial" w:cs="Arial"/>
          <w:color w:val="auto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Arial" w:hAnsi="Arial" w:cs="Arial"/>
        </w:rPr>
        <w:t>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(в редакции от 26.01.2022г. №12) (далее - Регламент) следующие изменения:</w:t>
      </w:r>
    </w:p>
    <w:p w:rsidR="000610D2" w:rsidRDefault="000610D2" w:rsidP="000610D2">
      <w:pPr>
        <w:pStyle w:val="Default"/>
        <w:ind w:right="-2" w:firstLine="567"/>
        <w:jc w:val="both"/>
        <w:rPr>
          <w:rFonts w:ascii="Arial" w:hAnsi="Arial" w:cs="Arial"/>
          <w:color w:val="auto"/>
        </w:rPr>
      </w:pPr>
    </w:p>
    <w:p w:rsidR="000610D2" w:rsidRDefault="000610D2" w:rsidP="000610D2">
      <w:pPr>
        <w:ind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1.1.подпункт 1 пункта2.6.1. Регламента изложить в новой редакции:</w:t>
      </w: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«1) заявление о предоставлении информации об объектах имущества (приложение№2). Заявление о предоставлении муниципальной услуги можно передать в МФЦ или Администрацию лично, почтовым отправлением, посредством Единого портала государственных и муниципальных услуг.»</w:t>
      </w: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пункте 2.6.2. Регламента</w:t>
      </w: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 в абзаце первом слова «, официального портала Губернатора и Администрации Волгоградской области (</w:t>
      </w:r>
      <w:hyperlink r:id="rId4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www.volganet.ru</w:t>
        </w:r>
      </w:hyperlink>
      <w:r>
        <w:rPr>
          <w:rFonts w:ascii="Arial" w:hAnsi="Arial" w:cs="Arial"/>
          <w:sz w:val="24"/>
          <w:szCs w:val="24"/>
        </w:rPr>
        <w:t>)» исключить.</w:t>
      </w: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 в абзаце третьем слова «, официального портала Губернатора и Администрации Волгоградской области» исключить.</w:t>
      </w: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1.2.3. в абзаце пятом слова «, на официальном портале Губернатора и Администрации Волгоградской области» исключить.</w:t>
      </w: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абзац восемнадцать пункта 2.13. Регламента изложить в новой редакции:</w:t>
      </w: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www.gosuslugi.ru</w:t>
        </w:r>
      </w:hyperlink>
      <w:r>
        <w:rPr>
          <w:rFonts w:ascii="Arial" w:hAnsi="Arial" w:cs="Arial"/>
          <w:sz w:val="24"/>
          <w:szCs w:val="24"/>
        </w:rPr>
        <w:t>) и на официальном сайте уполномоченного органа (адрес сайта https://admzaharov.ru ).»</w:t>
      </w: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абзац второй пункта 2.16. Регламента изложить в новой редакции:</w:t>
      </w: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«На Едином портале государственных и муниципальных услуг заявителю предоставляется возможность:»</w:t>
      </w: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в пункте 5.2. Регламента слова «либо регионального портала государственных и муниципальных услуг» исключить.</w:t>
      </w:r>
    </w:p>
    <w:p w:rsidR="000610D2" w:rsidRDefault="000610D2" w:rsidP="000610D2">
      <w:pPr>
        <w:pStyle w:val="20"/>
        <w:shd w:val="clear" w:color="auto" w:fill="auto"/>
        <w:tabs>
          <w:tab w:val="left" w:pos="1576"/>
        </w:tabs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0610D2" w:rsidRDefault="000610D2" w:rsidP="000610D2">
      <w:pPr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0610D2" w:rsidRDefault="000610D2" w:rsidP="000610D2">
      <w:pPr>
        <w:pStyle w:val="a3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0610D2" w:rsidRDefault="000610D2" w:rsidP="000610D2">
      <w:pPr>
        <w:pStyle w:val="a3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0610D2" w:rsidRDefault="000610D2" w:rsidP="000610D2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0610D2" w:rsidRDefault="000610D2" w:rsidP="000610D2">
      <w:pPr>
        <w:pStyle w:val="ConsPlusTitle"/>
        <w:widowControl/>
        <w:ind w:right="-2"/>
        <w:rPr>
          <w:sz w:val="24"/>
          <w:szCs w:val="24"/>
        </w:rPr>
      </w:pPr>
    </w:p>
    <w:p w:rsidR="000610D2" w:rsidRDefault="000610D2" w:rsidP="000610D2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Захаровского</w:t>
      </w:r>
    </w:p>
    <w:p w:rsidR="000610D2" w:rsidRDefault="000610D2" w:rsidP="000610D2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                           Е. А. Кийков</w:t>
      </w:r>
    </w:p>
    <w:p w:rsidR="00C55D7B" w:rsidRDefault="00C55D7B"/>
    <w:sectPr w:rsidR="00C55D7B" w:rsidSect="00EA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610D2"/>
    <w:rsid w:val="000610D2"/>
    <w:rsid w:val="00C55D7B"/>
    <w:rsid w:val="00EA3A09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10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qFormat/>
    <w:rsid w:val="000610D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061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locked/>
    <w:rsid w:val="000610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610D2"/>
    <w:pPr>
      <w:widowControl w:val="0"/>
      <w:shd w:val="clear" w:color="auto" w:fill="FFFFFF"/>
      <w:suppressAutoHyphens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0610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qFormat/>
    <w:rsid w:val="000610D2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61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2022-06-28T11:22:00Z</dcterms:created>
  <dcterms:modified xsi:type="dcterms:W3CDTF">2022-07-04T10:23:00Z</dcterms:modified>
</cp:coreProperties>
</file>