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96" w:rsidRPr="008F0D96" w:rsidRDefault="008F0D96" w:rsidP="008F0D96">
      <w:pPr>
        <w:suppressAutoHyphens w:val="0"/>
        <w:spacing w:after="0" w:line="240" w:lineRule="auto"/>
        <w:ind w:right="-2"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8F0D96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bookmarkEnd w:id="0"/>
    <w:p w:rsidR="0049785C" w:rsidRDefault="008F0D96">
      <w:pPr>
        <w:suppressAutoHyphens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 ЗАХАРОВСКОГО</w:t>
      </w:r>
    </w:p>
    <w:p w:rsidR="0049785C" w:rsidRDefault="008F0D96">
      <w:pPr>
        <w:suppressAutoHyphens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49785C" w:rsidRDefault="008F0D96">
      <w:pPr>
        <w:suppressAutoHyphens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КЛЕТСКОГО  МУНИЦИПАЛЬНОГО  РАЙОНА</w:t>
      </w:r>
    </w:p>
    <w:p w:rsidR="0049785C" w:rsidRDefault="008F0D96">
      <w:pPr>
        <w:pBdr>
          <w:bottom w:val="single" w:sz="12" w:space="1" w:color="000000"/>
        </w:pBdr>
        <w:suppressAutoHyphens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49785C" w:rsidRDefault="008F0D96">
      <w:pPr>
        <w:keepNext/>
        <w:keepLines/>
        <w:suppressAutoHyphens w:val="0"/>
        <w:spacing w:before="480" w:after="0" w:line="240" w:lineRule="auto"/>
        <w:ind w:left="-220"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49785C" w:rsidRDefault="008F0D96">
      <w:pPr>
        <w:suppressAutoHyphens w:val="0"/>
        <w:spacing w:after="0" w:line="240" w:lineRule="auto"/>
        <w:ind w:left="-22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_____2024 г. №___</w:t>
      </w:r>
    </w:p>
    <w:p w:rsidR="0049785C" w:rsidRDefault="0049785C">
      <w:pPr>
        <w:widowControl w:val="0"/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85C" w:rsidRDefault="008F0D96">
      <w:pPr>
        <w:tabs>
          <w:tab w:val="left" w:pos="1620"/>
        </w:tabs>
        <w:suppressAutoHyphens w:val="0"/>
        <w:spacing w:after="0" w:line="240" w:lineRule="auto"/>
        <w:ind w:firstLine="709"/>
        <w:jc w:val="both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О внесении изменений в постановление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администрации Захаровского сельского поселения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от 19.06.2023г. №44 «Об утверждении администрати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в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ного регламента предоставления муниципальной услуги </w:t>
      </w:r>
      <w:r>
        <w:rPr>
          <w:rFonts w:ascii="Arial" w:hAnsi="Arial" w:cs="Arial"/>
          <w:b/>
          <w:bCs/>
          <w:sz w:val="24"/>
          <w:szCs w:val="24"/>
        </w:rPr>
        <w:t>«Принятие решения о проведен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ии ау</w:t>
      </w:r>
      <w:proofErr w:type="gramEnd"/>
      <w:r>
        <w:rPr>
          <w:rFonts w:ascii="Arial" w:hAnsi="Arial" w:cs="Arial"/>
          <w:b/>
          <w:bCs/>
          <w:sz w:val="24"/>
          <w:szCs w:val="24"/>
        </w:rPr>
        <w:t>кциона по продаже земельных участков, находящихся в м</w:t>
      </w:r>
      <w:r>
        <w:rPr>
          <w:rFonts w:ascii="Arial" w:hAnsi="Arial" w:cs="Arial"/>
          <w:b/>
          <w:bCs/>
          <w:sz w:val="24"/>
          <w:szCs w:val="24"/>
        </w:rPr>
        <w:t>у</w:t>
      </w:r>
      <w:r>
        <w:rPr>
          <w:rFonts w:ascii="Arial" w:hAnsi="Arial" w:cs="Arial"/>
          <w:b/>
          <w:bCs/>
          <w:sz w:val="24"/>
          <w:szCs w:val="24"/>
        </w:rPr>
        <w:t>ниципальной собственности Захаровского сельского поселения»</w:t>
      </w:r>
    </w:p>
    <w:p w:rsidR="0049785C" w:rsidRDefault="008F0D96">
      <w:pPr>
        <w:tabs>
          <w:tab w:val="left" w:pos="1620"/>
        </w:tabs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9785C" w:rsidRDefault="0049785C">
      <w:pPr>
        <w:suppressAutoHyphens w:val="0"/>
        <w:spacing w:after="0" w:line="240" w:lineRule="auto"/>
        <w:ind w:firstLine="567"/>
        <w:jc w:val="both"/>
        <w:rPr>
          <w:bCs/>
        </w:rPr>
      </w:pPr>
    </w:p>
    <w:p w:rsidR="0049785C" w:rsidRDefault="008F0D96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щих принципах организации местного самоуправления в Российской Федерации», от 27.07.2010 № 210-ФЗ «Об организации предоставления государственных 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ниципальных услуг», от 25.12.2023 № 627</w:t>
      </w:r>
      <w:r>
        <w:rPr>
          <w:rFonts w:ascii="Arial" w:eastAsia="Times New Roman" w:hAnsi="Arial" w:cs="Arial"/>
          <w:sz w:val="24"/>
          <w:szCs w:val="24"/>
          <w:lang w:eastAsia="ru-RU"/>
        </w:rPr>
        <w:t>-ФЗ «О внесении изменений в Град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Росс</w:t>
      </w:r>
      <w:r>
        <w:rPr>
          <w:rFonts w:ascii="Arial" w:eastAsia="Times New Roman" w:hAnsi="Arial" w:cs="Arial"/>
          <w:sz w:val="24"/>
          <w:szCs w:val="24"/>
          <w:lang w:eastAsia="ru-RU"/>
        </w:rPr>
        <w:t>ийской Федерации от 9 апреля 2022 г. № 629 «Об особенностях регулиров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ой собственности, и размере такой платы» и </w:t>
      </w:r>
      <w:hyperlink r:id="rId5">
        <w:r>
          <w:rPr>
            <w:rFonts w:ascii="Arial" w:eastAsia="Times New Roman" w:hAnsi="Arial" w:cs="Arial"/>
            <w:sz w:val="24"/>
            <w:szCs w:val="24"/>
          </w:rPr>
          <w:t>статьей 29</w:t>
        </w:r>
        <w:r>
          <w:rPr>
            <w:rFonts w:ascii="Arial" w:eastAsia="Times New Roman" w:hAnsi="Arial" w:cs="Arial"/>
            <w:spacing w:val="-30"/>
            <w:sz w:val="24"/>
            <w:szCs w:val="24"/>
          </w:rPr>
          <w:t xml:space="preserve"> </w:t>
        </w:r>
        <w:r>
          <w:rPr>
            <w:rFonts w:ascii="Arial" w:eastAsia="Times New Roman" w:hAnsi="Arial" w:cs="Arial"/>
            <w:sz w:val="24"/>
            <w:szCs w:val="24"/>
          </w:rPr>
          <w:t>Устава Захаровского сельского поселения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, администрация Захаров</w:t>
      </w:r>
      <w:r>
        <w:rPr>
          <w:rFonts w:ascii="Arial" w:eastAsia="Times New Roman" w:hAnsi="Arial" w:cs="Arial"/>
          <w:sz w:val="24"/>
          <w:szCs w:val="24"/>
          <w:lang w:eastAsia="ru-RU"/>
        </w:rPr>
        <w:t>ск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 сельского поселения Клетского муниципального района Волгоградской области, </w:t>
      </w:r>
      <w:r>
        <w:rPr>
          <w:rFonts w:ascii="Arial" w:eastAsia="Times New Roman" w:hAnsi="Arial" w:cs="Arial"/>
          <w:b/>
          <w:bCs/>
          <w:spacing w:val="30"/>
          <w:sz w:val="24"/>
          <w:szCs w:val="24"/>
          <w:lang w:eastAsia="ru-RU"/>
        </w:rPr>
        <w:t>постановляет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proofErr w:type="gramEnd"/>
    </w:p>
    <w:p w:rsidR="0049785C" w:rsidRDefault="0049785C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85C" w:rsidRDefault="008F0D96">
      <w:pPr>
        <w:tabs>
          <w:tab w:val="left" w:pos="1620"/>
        </w:tabs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</w:t>
      </w:r>
      <w:r>
        <w:rPr>
          <w:rFonts w:ascii="Arial" w:hAnsi="Arial" w:cs="Arial"/>
          <w:sz w:val="24"/>
          <w:szCs w:val="24"/>
        </w:rPr>
        <w:t>«Принятие решения о проведении аукциона по продаже земельных учас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ков, находящихся в муниципальной собственности Захаровского сельского пос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ления» </w:t>
      </w:r>
      <w:r>
        <w:rPr>
          <w:rFonts w:ascii="Arial" w:eastAsia="Times New Roman" w:hAnsi="Arial" w:cs="Arial"/>
          <w:sz w:val="24"/>
          <w:szCs w:val="24"/>
          <w:lang w:eastAsia="ru-RU"/>
        </w:rPr>
        <w:t>от 19</w:t>
      </w:r>
      <w:r>
        <w:rPr>
          <w:rFonts w:ascii="Arial" w:hAnsi="Arial" w:cs="Arial"/>
          <w:sz w:val="24"/>
          <w:szCs w:val="24"/>
          <w:lang w:eastAsia="ru-RU"/>
        </w:rPr>
        <w:t>.06.2023г.№ 44 «</w:t>
      </w:r>
      <w:r>
        <w:rPr>
          <w:rFonts w:ascii="Arial" w:hAnsi="Arial" w:cs="Arial"/>
          <w:sz w:val="24"/>
          <w:szCs w:val="24"/>
        </w:rPr>
        <w:t>Принятие решения о проведении аукциона по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даже земельных участков, находящихся в муни</w:t>
      </w:r>
      <w:r>
        <w:rPr>
          <w:rFonts w:ascii="Arial" w:hAnsi="Arial" w:cs="Arial"/>
          <w:sz w:val="24"/>
          <w:szCs w:val="24"/>
        </w:rPr>
        <w:t>ципальной собственности Зах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ровского сельского поселения»</w:t>
      </w:r>
      <w:r>
        <w:rPr>
          <w:rFonts w:ascii="Arial" w:hAnsi="Arial" w:cs="Arial"/>
          <w:sz w:val="24"/>
          <w:szCs w:val="24"/>
          <w:lang w:eastAsia="ru-RU"/>
        </w:rPr>
        <w:t xml:space="preserve"> (далее-Регламент)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ледующие изменения:</w:t>
      </w:r>
    </w:p>
    <w:p w:rsidR="0049785C" w:rsidRDefault="0049785C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85C" w:rsidRDefault="008F0D96">
      <w:pPr>
        <w:suppressAutoHyphens w:val="0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пункте 2.4.3. Регламента изложить в следующей редакции:</w:t>
      </w:r>
    </w:p>
    <w:p w:rsidR="0049785C" w:rsidRDefault="008F0D96">
      <w:pPr>
        <w:widowControl w:val="0"/>
        <w:suppressAutoHyphens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«2.4.3.</w:t>
      </w:r>
      <w:r>
        <w:rPr>
          <w:rFonts w:ascii="Arial" w:hAnsi="Arial" w:cs="Arial"/>
          <w:sz w:val="24"/>
          <w:szCs w:val="24"/>
        </w:rPr>
        <w:t xml:space="preserve"> В соответствии с постановлением Правительства Российской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рации от 09.04.2022 № 629 </w:t>
      </w:r>
      <w:r>
        <w:rPr>
          <w:rFonts w:ascii="Arial" w:hAnsi="Arial" w:cs="Arial"/>
          <w:sz w:val="24"/>
          <w:szCs w:val="24"/>
        </w:rPr>
        <w:t>"Об особенностях регулирования земельных отнош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 в Российской Федерации в 2022-2024 годах" срок предоставления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услуги, установленный абзацем первым пункта 2.4.1 настоящего админ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стративного регламента, в 2022 -2024 году составляет не более </w:t>
      </w:r>
      <w:r>
        <w:rPr>
          <w:rFonts w:ascii="Arial" w:hAnsi="Arial" w:cs="Arial"/>
          <w:sz w:val="24"/>
          <w:szCs w:val="24"/>
        </w:rPr>
        <w:t xml:space="preserve">14 календарных дней. </w:t>
      </w:r>
    </w:p>
    <w:p w:rsidR="0049785C" w:rsidRDefault="008F0D96">
      <w:pPr>
        <w:widowControl w:val="0"/>
        <w:suppressAutoHyphens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Административные процедуры, предусмотренные разделом 3 настоящего административного регламента, осуществляются в 2022-2024 годах в сокраще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сроки, обеспечивающие соблюдение установленных в настоящем пункте ср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ков предоставления мун</w:t>
      </w:r>
      <w:r>
        <w:rPr>
          <w:rFonts w:ascii="Arial" w:hAnsi="Arial" w:cs="Arial"/>
          <w:sz w:val="24"/>
          <w:szCs w:val="24"/>
        </w:rPr>
        <w:t>иципальной услуги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49785C" w:rsidRDefault="008F0D96">
      <w:pPr>
        <w:suppressAutoHyphens w:val="0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9785C" w:rsidRDefault="008F0D96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1.2. в абзац пятнадцатый пункта 2.5.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 изложить в следующей редакции:</w:t>
      </w:r>
    </w:p>
    <w:p w:rsidR="0049785C" w:rsidRDefault="008F0D96">
      <w:pPr>
        <w:suppressAutoHyphens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«постановление Правительства Российской Федерации от 09.04.2022 № 629 «Об особенностях регулирования земельных отношений в Российской Федерации в 2022 </w:t>
      </w:r>
      <w:r>
        <w:rPr>
          <w:rFonts w:ascii="Arial" w:hAnsi="Arial" w:cs="Arial"/>
          <w:sz w:val="24"/>
          <w:szCs w:val="24"/>
        </w:rPr>
        <w:t>-2024 годах» (Официальный интернет-портал правовой информации http://www.pravo.gov.ru, 12.04.2022, «Собрание законодательства Российской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дерации», 18.04.2022, № 16, ст. 2671);»</w:t>
      </w:r>
    </w:p>
    <w:p w:rsidR="0049785C" w:rsidRDefault="0049785C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85C" w:rsidRDefault="008F0D96">
      <w:pPr>
        <w:widowControl w:val="0"/>
        <w:suppressAutoHyphens w:val="0"/>
        <w:spacing w:line="240" w:lineRule="auto"/>
        <w:ind w:right="-2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обнародования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9785C" w:rsidRDefault="008F0D96">
      <w:pPr>
        <w:suppressAutoHyphens w:val="0"/>
        <w:spacing w:after="0" w:line="240" w:lineRule="auto"/>
        <w:ind w:firstLine="567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Глава З</w:t>
      </w:r>
      <w:r>
        <w:rPr>
          <w:rFonts w:ascii="Arial" w:hAnsi="Arial" w:cs="Arial"/>
          <w:kern w:val="2"/>
          <w:sz w:val="24"/>
          <w:szCs w:val="24"/>
        </w:rPr>
        <w:t>ахаровского</w:t>
      </w:r>
    </w:p>
    <w:p w:rsidR="0049785C" w:rsidRDefault="008F0D96">
      <w:pPr>
        <w:suppressAutoHyphens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сельского поселения                                                                      Е. А. Кийков</w:t>
      </w:r>
    </w:p>
    <w:p w:rsidR="0049785C" w:rsidRDefault="008F0D96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785C" w:rsidRDefault="0049785C">
      <w:pPr>
        <w:widowControl w:val="0"/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85C" w:rsidRDefault="0049785C"/>
    <w:sectPr w:rsidR="0049785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5C"/>
    <w:rsid w:val="0049785C"/>
    <w:rsid w:val="008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70853"/>
    <w:rPr>
      <w:color w:val="0000FF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  <w:rPr>
      <w:rFonts w:cstheme="minorBidi"/>
    </w:r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  <w:rPr>
      <w:rFonts w:cstheme="minorBidi"/>
    </w:rPr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  <w:rPr>
      <w:rFonts w:cstheme="minorBidi"/>
    </w:r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70853"/>
    <w:rPr>
      <w:color w:val="0000FF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  <w:rPr>
      <w:rFonts w:cstheme="minorBidi"/>
    </w:r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  <w:rPr>
      <w:rFonts w:cstheme="minorBidi"/>
    </w:rPr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  <w:rPr>
      <w:rFonts w:cstheme="minorBidi"/>
    </w:r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76B7F0E8F60E82C2F711E20CF6AA4711832C036D3773CCF38F904B00111DDA3EA671E0E876A547348764v1g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496</Words>
  <Characters>2831</Characters>
  <Application>Microsoft Office Word</Application>
  <DocSecurity>0</DocSecurity>
  <Lines>23</Lines>
  <Paragraphs>6</Paragraphs>
  <ScaleCrop>false</ScaleCrop>
  <Company>Microsoft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7</cp:revision>
  <dcterms:created xsi:type="dcterms:W3CDTF">2024-06-25T09:00:00Z</dcterms:created>
  <dcterms:modified xsi:type="dcterms:W3CDTF">2024-07-03T06:39:00Z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