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4E" w:rsidRDefault="0075044E" w:rsidP="0075044E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АДМИНИСТРАЦИЯ </w:t>
      </w:r>
      <w:r w:rsidR="00960AFD">
        <w:rPr>
          <w:b/>
          <w:sz w:val="28"/>
          <w:szCs w:val="28"/>
        </w:rPr>
        <w:t>ЗАХАРОВ</w:t>
      </w:r>
      <w:r>
        <w:rPr>
          <w:b/>
          <w:sz w:val="28"/>
          <w:szCs w:val="28"/>
        </w:rPr>
        <w:t>СКОГО</w:t>
      </w:r>
    </w:p>
    <w:p w:rsidR="0075044E" w:rsidRDefault="0075044E" w:rsidP="0075044E">
      <w:pPr>
        <w:jc w:val="center"/>
        <w:rPr>
          <w:b/>
          <w:sz w:val="28"/>
          <w:szCs w:val="28"/>
        </w:rPr>
      </w:pPr>
      <w:r w:rsidRPr="001D092A">
        <w:rPr>
          <w:b/>
          <w:sz w:val="28"/>
          <w:szCs w:val="28"/>
        </w:rPr>
        <w:t>СЕЛЬСКОГО ПОСЕЛЕНИЯ</w:t>
      </w:r>
    </w:p>
    <w:p w:rsidR="0075044E" w:rsidRDefault="0075044E" w:rsidP="00750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КЛЕТСКОГО МУНИЦИПАЛЬНОГО РАЙОНА</w:t>
      </w:r>
    </w:p>
    <w:p w:rsidR="0075044E" w:rsidRPr="001D092A" w:rsidRDefault="00167FAE" w:rsidP="00167F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5044E" w:rsidRPr="001D092A" w:rsidRDefault="0075044E" w:rsidP="0075044E">
      <w:pPr>
        <w:jc w:val="center"/>
        <w:rPr>
          <w:b/>
          <w:sz w:val="28"/>
          <w:szCs w:val="28"/>
        </w:rPr>
      </w:pPr>
    </w:p>
    <w:p w:rsidR="0075044E" w:rsidRPr="001D092A" w:rsidRDefault="0075044E" w:rsidP="0075044E">
      <w:pPr>
        <w:jc w:val="center"/>
        <w:rPr>
          <w:b/>
        </w:rPr>
      </w:pPr>
      <w:r w:rsidRPr="001D092A">
        <w:rPr>
          <w:b/>
        </w:rPr>
        <w:t>ПОСТАНОВЛЕНИЕ</w:t>
      </w:r>
    </w:p>
    <w:p w:rsidR="0075044E" w:rsidRPr="002D47A2" w:rsidRDefault="0075044E" w:rsidP="0075044E">
      <w:pPr>
        <w:jc w:val="both"/>
        <w:rPr>
          <w:b/>
        </w:rPr>
      </w:pPr>
    </w:p>
    <w:p w:rsidR="0075044E" w:rsidRPr="004001BC" w:rsidRDefault="004001BC" w:rsidP="0075044E">
      <w:pPr>
        <w:ind w:left="567"/>
        <w:rPr>
          <w:sz w:val="28"/>
        </w:rPr>
      </w:pPr>
      <w:r w:rsidRPr="004001BC">
        <w:rPr>
          <w:sz w:val="28"/>
        </w:rPr>
        <w:t xml:space="preserve">От </w:t>
      </w:r>
      <w:r w:rsidR="0078111B">
        <w:rPr>
          <w:sz w:val="28"/>
        </w:rPr>
        <w:t>28.10</w:t>
      </w:r>
      <w:r w:rsidR="008D1B77">
        <w:rPr>
          <w:sz w:val="28"/>
        </w:rPr>
        <w:t xml:space="preserve"> </w:t>
      </w:r>
      <w:r w:rsidRPr="004001BC">
        <w:rPr>
          <w:sz w:val="28"/>
        </w:rPr>
        <w:t>.202</w:t>
      </w:r>
      <w:r w:rsidR="008D1B77">
        <w:rPr>
          <w:sz w:val="28"/>
        </w:rPr>
        <w:t>4</w:t>
      </w:r>
      <w:r w:rsidRPr="004001BC">
        <w:rPr>
          <w:sz w:val="28"/>
        </w:rPr>
        <w:t xml:space="preserve">  года  № </w:t>
      </w:r>
      <w:r w:rsidR="0078111B">
        <w:rPr>
          <w:sz w:val="28"/>
        </w:rPr>
        <w:t>88</w:t>
      </w:r>
      <w:r w:rsidR="008D1B77">
        <w:rPr>
          <w:sz w:val="28"/>
        </w:rPr>
        <w:t xml:space="preserve"> </w:t>
      </w:r>
    </w:p>
    <w:p w:rsidR="0075044E" w:rsidRPr="00064E94" w:rsidRDefault="00556280" w:rsidP="00556280">
      <w:pPr>
        <w:ind w:left="567"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одобрении прогноза </w:t>
      </w:r>
      <w:r w:rsidR="0075044E" w:rsidRPr="00064E94">
        <w:rPr>
          <w:sz w:val="28"/>
          <w:szCs w:val="28"/>
        </w:rPr>
        <w:t>социально-эко</w:t>
      </w:r>
      <w:r w:rsidR="0075044E">
        <w:rPr>
          <w:sz w:val="28"/>
          <w:szCs w:val="28"/>
        </w:rPr>
        <w:t xml:space="preserve">номического развития </w:t>
      </w:r>
      <w:r w:rsidR="00960AFD">
        <w:rPr>
          <w:sz w:val="28"/>
          <w:szCs w:val="28"/>
        </w:rPr>
        <w:t>Захаров</w:t>
      </w:r>
      <w:r w:rsidR="0075044E">
        <w:rPr>
          <w:sz w:val="28"/>
          <w:szCs w:val="28"/>
        </w:rPr>
        <w:t xml:space="preserve">ского сельского поселения </w:t>
      </w:r>
      <w:r w:rsidR="0075044E" w:rsidRPr="00064E94">
        <w:rPr>
          <w:sz w:val="28"/>
          <w:szCs w:val="28"/>
        </w:rPr>
        <w:t>на 20</w:t>
      </w:r>
      <w:r w:rsidR="002F47BC">
        <w:rPr>
          <w:sz w:val="28"/>
          <w:szCs w:val="28"/>
        </w:rPr>
        <w:t>2</w:t>
      </w:r>
      <w:r w:rsidR="008D1B77">
        <w:rPr>
          <w:sz w:val="28"/>
          <w:szCs w:val="28"/>
        </w:rPr>
        <w:t>5</w:t>
      </w:r>
      <w:r w:rsidR="0075044E" w:rsidRPr="00064E9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</w:t>
      </w:r>
      <w:r w:rsidR="0075044E" w:rsidRPr="00064E94">
        <w:rPr>
          <w:sz w:val="28"/>
          <w:szCs w:val="28"/>
        </w:rPr>
        <w:t>20</w:t>
      </w:r>
      <w:r w:rsidR="00CA4C86">
        <w:rPr>
          <w:sz w:val="28"/>
          <w:szCs w:val="28"/>
        </w:rPr>
        <w:t>2</w:t>
      </w:r>
      <w:r w:rsidR="008D1B77">
        <w:rPr>
          <w:sz w:val="28"/>
          <w:szCs w:val="28"/>
        </w:rPr>
        <w:t>6</w:t>
      </w:r>
      <w:r w:rsidR="00693780">
        <w:rPr>
          <w:sz w:val="28"/>
          <w:szCs w:val="28"/>
        </w:rPr>
        <w:t>–202</w:t>
      </w:r>
      <w:r w:rsidR="008D1B7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5044E">
        <w:rPr>
          <w:sz w:val="28"/>
          <w:szCs w:val="28"/>
        </w:rPr>
        <w:t>годы</w:t>
      </w:r>
    </w:p>
    <w:p w:rsidR="0075044E" w:rsidRDefault="0075044E" w:rsidP="0075044E">
      <w:pPr>
        <w:spacing w:line="276" w:lineRule="auto"/>
        <w:ind w:left="567" w:firstLine="851"/>
        <w:jc w:val="both"/>
        <w:rPr>
          <w:sz w:val="28"/>
          <w:szCs w:val="28"/>
        </w:rPr>
      </w:pPr>
    </w:p>
    <w:p w:rsidR="0075044E" w:rsidRPr="001D092A" w:rsidRDefault="0075044E" w:rsidP="0075044E">
      <w:pPr>
        <w:spacing w:line="276" w:lineRule="auto"/>
        <w:ind w:left="284" w:firstLine="851"/>
        <w:jc w:val="both"/>
        <w:rPr>
          <w:b/>
          <w:sz w:val="20"/>
          <w:szCs w:val="20"/>
        </w:rPr>
      </w:pPr>
      <w:r w:rsidRPr="00064E94">
        <w:rPr>
          <w:sz w:val="28"/>
          <w:szCs w:val="28"/>
        </w:rPr>
        <w:t xml:space="preserve">В соответствии со статьей 173 Бюджетного кодекса Российской Федерации, пунктом 6 статьи 17 </w:t>
      </w:r>
      <w:r>
        <w:rPr>
          <w:sz w:val="28"/>
          <w:szCs w:val="28"/>
        </w:rPr>
        <w:t xml:space="preserve">раздела 2,  </w:t>
      </w:r>
      <w:r w:rsidRPr="00064E94">
        <w:rPr>
          <w:sz w:val="28"/>
          <w:szCs w:val="28"/>
        </w:rPr>
        <w:t xml:space="preserve">Положения о бюджетном процессе </w:t>
      </w:r>
      <w:r>
        <w:rPr>
          <w:spacing w:val="-4"/>
          <w:sz w:val="28"/>
          <w:szCs w:val="28"/>
        </w:rPr>
        <w:t xml:space="preserve">в </w:t>
      </w:r>
      <w:r w:rsidR="00960AFD">
        <w:rPr>
          <w:spacing w:val="-4"/>
          <w:sz w:val="28"/>
          <w:szCs w:val="28"/>
        </w:rPr>
        <w:t>Захаров</w:t>
      </w:r>
      <w:r>
        <w:rPr>
          <w:spacing w:val="-4"/>
          <w:sz w:val="28"/>
          <w:szCs w:val="28"/>
        </w:rPr>
        <w:t>ском сельском поселении</w:t>
      </w:r>
      <w:r w:rsidRPr="00E8327A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принятого</w:t>
      </w:r>
      <w:r w:rsidRPr="00E8327A">
        <w:rPr>
          <w:spacing w:val="-4"/>
          <w:sz w:val="28"/>
          <w:szCs w:val="28"/>
        </w:rPr>
        <w:t xml:space="preserve"> решением </w:t>
      </w:r>
      <w:r>
        <w:rPr>
          <w:spacing w:val="-4"/>
          <w:sz w:val="28"/>
          <w:szCs w:val="28"/>
        </w:rPr>
        <w:t xml:space="preserve">Советом депутатов </w:t>
      </w:r>
      <w:r w:rsidR="00960AFD">
        <w:rPr>
          <w:spacing w:val="-4"/>
          <w:sz w:val="28"/>
          <w:szCs w:val="28"/>
        </w:rPr>
        <w:t>Захаров</w:t>
      </w:r>
      <w:r>
        <w:rPr>
          <w:spacing w:val="-4"/>
          <w:sz w:val="28"/>
          <w:szCs w:val="28"/>
        </w:rPr>
        <w:t>ского сельского поселения  от 2</w:t>
      </w:r>
      <w:r w:rsidR="00960AFD">
        <w:rPr>
          <w:spacing w:val="-4"/>
          <w:sz w:val="28"/>
          <w:szCs w:val="28"/>
        </w:rPr>
        <w:t>0</w:t>
      </w:r>
      <w:r w:rsidRPr="00E8327A">
        <w:rPr>
          <w:spacing w:val="-4"/>
          <w:sz w:val="28"/>
          <w:szCs w:val="28"/>
        </w:rPr>
        <w:t xml:space="preserve"> </w:t>
      </w:r>
      <w:r w:rsidR="00960AFD">
        <w:rPr>
          <w:spacing w:val="-4"/>
          <w:sz w:val="28"/>
          <w:szCs w:val="28"/>
        </w:rPr>
        <w:t>апреля</w:t>
      </w:r>
      <w:r>
        <w:rPr>
          <w:sz w:val="28"/>
          <w:szCs w:val="28"/>
        </w:rPr>
        <w:t xml:space="preserve"> 2010 г. № </w:t>
      </w:r>
      <w:r w:rsidR="00960AFD">
        <w:rPr>
          <w:sz w:val="28"/>
          <w:szCs w:val="28"/>
        </w:rPr>
        <w:t>11/44</w:t>
      </w:r>
      <w:r>
        <w:rPr>
          <w:sz w:val="28"/>
          <w:szCs w:val="28"/>
        </w:rPr>
        <w:t xml:space="preserve">, </w:t>
      </w:r>
      <w:r w:rsidRPr="001D092A">
        <w:rPr>
          <w:b/>
          <w:sz w:val="20"/>
          <w:szCs w:val="20"/>
        </w:rPr>
        <w:t>ПОСТАНОВЛЯЮ:</w:t>
      </w:r>
    </w:p>
    <w:p w:rsidR="0075044E" w:rsidRPr="002D47A2" w:rsidRDefault="0075044E" w:rsidP="0075044E">
      <w:pPr>
        <w:spacing w:line="276" w:lineRule="auto"/>
        <w:ind w:left="284" w:hanging="436"/>
        <w:jc w:val="both"/>
      </w:pPr>
      <w:r>
        <w:rPr>
          <w:sz w:val="28"/>
          <w:szCs w:val="28"/>
        </w:rPr>
        <w:t xml:space="preserve">            </w:t>
      </w:r>
      <w:r w:rsidRPr="00064E9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64E94">
        <w:rPr>
          <w:sz w:val="28"/>
          <w:szCs w:val="28"/>
        </w:rPr>
        <w:t xml:space="preserve">Одобрить прогноз социально-экономического развития </w:t>
      </w:r>
      <w:r>
        <w:rPr>
          <w:sz w:val="28"/>
          <w:szCs w:val="28"/>
        </w:rPr>
        <w:t xml:space="preserve"> </w:t>
      </w:r>
      <w:r w:rsidR="00960AFD">
        <w:rPr>
          <w:sz w:val="28"/>
          <w:szCs w:val="28"/>
        </w:rPr>
        <w:t>Захаров</w:t>
      </w:r>
      <w:r>
        <w:rPr>
          <w:sz w:val="28"/>
          <w:szCs w:val="28"/>
        </w:rPr>
        <w:t>ского сельского поселения Клетского муниципального райо</w:t>
      </w:r>
      <w:r w:rsidR="00693780">
        <w:rPr>
          <w:sz w:val="28"/>
          <w:szCs w:val="28"/>
        </w:rPr>
        <w:t>на Волгоградской области на 20</w:t>
      </w:r>
      <w:r w:rsidR="002F47BC">
        <w:rPr>
          <w:sz w:val="28"/>
          <w:szCs w:val="28"/>
        </w:rPr>
        <w:t>2</w:t>
      </w:r>
      <w:r w:rsidR="008D1B7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64E94">
        <w:rPr>
          <w:sz w:val="28"/>
          <w:szCs w:val="28"/>
        </w:rPr>
        <w:t xml:space="preserve"> год и плановый период 20</w:t>
      </w:r>
      <w:r w:rsidR="002F47BC">
        <w:rPr>
          <w:sz w:val="28"/>
          <w:szCs w:val="28"/>
        </w:rPr>
        <w:t>2</w:t>
      </w:r>
      <w:r w:rsidR="008D1B77">
        <w:rPr>
          <w:sz w:val="28"/>
          <w:szCs w:val="28"/>
        </w:rPr>
        <w:t>6</w:t>
      </w:r>
      <w:r w:rsidR="00693780">
        <w:rPr>
          <w:sz w:val="28"/>
          <w:szCs w:val="28"/>
        </w:rPr>
        <w:t>–202</w:t>
      </w:r>
      <w:r w:rsidR="008D1B7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64E94">
        <w:rPr>
          <w:sz w:val="28"/>
          <w:szCs w:val="28"/>
        </w:rPr>
        <w:t xml:space="preserve">годов </w:t>
      </w:r>
      <w:r>
        <w:rPr>
          <w:sz w:val="28"/>
          <w:szCs w:val="28"/>
        </w:rPr>
        <w:t xml:space="preserve">согласно </w:t>
      </w:r>
      <w:r w:rsidRPr="00064E94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064E94">
        <w:rPr>
          <w:sz w:val="28"/>
          <w:szCs w:val="28"/>
        </w:rPr>
        <w:t>.</w:t>
      </w:r>
    </w:p>
    <w:p w:rsidR="0075044E" w:rsidRPr="002D47A2" w:rsidRDefault="0075044E" w:rsidP="0075044E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4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</w:t>
      </w:r>
      <w:r w:rsidRPr="002D47A2">
        <w:rPr>
          <w:sz w:val="28"/>
          <w:szCs w:val="28"/>
        </w:rPr>
        <w:t>Представить в Совет депутатов</w:t>
      </w:r>
      <w:r>
        <w:rPr>
          <w:sz w:val="28"/>
          <w:szCs w:val="28"/>
        </w:rPr>
        <w:t xml:space="preserve"> </w:t>
      </w:r>
      <w:r w:rsidR="00960AFD">
        <w:rPr>
          <w:sz w:val="28"/>
          <w:szCs w:val="28"/>
        </w:rPr>
        <w:t>Захаров</w:t>
      </w:r>
      <w:r>
        <w:rPr>
          <w:sz w:val="28"/>
          <w:szCs w:val="28"/>
        </w:rPr>
        <w:t>ского  сельского поселения</w:t>
      </w:r>
      <w:r w:rsidRPr="002D4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D47A2">
        <w:rPr>
          <w:sz w:val="28"/>
          <w:szCs w:val="28"/>
        </w:rPr>
        <w:t>Прогноз со</w:t>
      </w:r>
      <w:r>
        <w:rPr>
          <w:sz w:val="28"/>
          <w:szCs w:val="28"/>
        </w:rPr>
        <w:t xml:space="preserve">циально-экономического развития </w:t>
      </w:r>
      <w:r w:rsidR="00960AFD">
        <w:rPr>
          <w:sz w:val="28"/>
          <w:szCs w:val="28"/>
        </w:rPr>
        <w:t>Захаров</w:t>
      </w:r>
      <w:r>
        <w:rPr>
          <w:sz w:val="28"/>
          <w:szCs w:val="28"/>
        </w:rPr>
        <w:t>ского  сельского поселения Клетского м</w:t>
      </w:r>
      <w:r w:rsidRPr="002D47A2">
        <w:rPr>
          <w:sz w:val="28"/>
          <w:szCs w:val="28"/>
        </w:rPr>
        <w:t>ун</w:t>
      </w:r>
      <w:r>
        <w:rPr>
          <w:sz w:val="28"/>
          <w:szCs w:val="28"/>
        </w:rPr>
        <w:t>иципального района Волгоградской области на  20</w:t>
      </w:r>
      <w:r w:rsidR="002F47BC">
        <w:rPr>
          <w:sz w:val="28"/>
          <w:szCs w:val="28"/>
        </w:rPr>
        <w:t>2</w:t>
      </w:r>
      <w:r w:rsidR="008D1B77">
        <w:rPr>
          <w:sz w:val="28"/>
          <w:szCs w:val="28"/>
        </w:rPr>
        <w:t>5</w:t>
      </w:r>
      <w:r w:rsidR="002F47BC">
        <w:rPr>
          <w:sz w:val="28"/>
          <w:szCs w:val="28"/>
        </w:rPr>
        <w:t>-202</w:t>
      </w:r>
      <w:r w:rsidR="008D1B77">
        <w:rPr>
          <w:sz w:val="28"/>
          <w:szCs w:val="28"/>
        </w:rPr>
        <w:t>7</w:t>
      </w:r>
      <w:r w:rsidRPr="002D47A2">
        <w:rPr>
          <w:sz w:val="28"/>
          <w:szCs w:val="28"/>
        </w:rPr>
        <w:t xml:space="preserve"> годы  одновременно с  п</w:t>
      </w:r>
      <w:r>
        <w:rPr>
          <w:sz w:val="28"/>
          <w:szCs w:val="28"/>
        </w:rPr>
        <w:t xml:space="preserve">роектом  бюджета </w:t>
      </w:r>
      <w:r w:rsidR="00960AFD">
        <w:rPr>
          <w:sz w:val="28"/>
          <w:szCs w:val="28"/>
        </w:rPr>
        <w:t>Захаров</w:t>
      </w:r>
      <w:r>
        <w:rPr>
          <w:sz w:val="28"/>
          <w:szCs w:val="28"/>
        </w:rPr>
        <w:t>ск</w:t>
      </w:r>
      <w:r w:rsidR="00693780">
        <w:rPr>
          <w:sz w:val="28"/>
          <w:szCs w:val="28"/>
        </w:rPr>
        <w:t>ого  сельского поселения на 20</w:t>
      </w:r>
      <w:r w:rsidR="002F47BC">
        <w:rPr>
          <w:sz w:val="28"/>
          <w:szCs w:val="28"/>
        </w:rPr>
        <w:t>2</w:t>
      </w:r>
      <w:r w:rsidR="008D1B77">
        <w:rPr>
          <w:sz w:val="28"/>
          <w:szCs w:val="28"/>
        </w:rPr>
        <w:t>5</w:t>
      </w:r>
      <w:r w:rsidRPr="002D47A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</w:t>
      </w:r>
      <w:r w:rsidR="002F47BC">
        <w:rPr>
          <w:sz w:val="28"/>
          <w:szCs w:val="28"/>
        </w:rPr>
        <w:t>2</w:t>
      </w:r>
      <w:r w:rsidR="008D1B77">
        <w:rPr>
          <w:sz w:val="28"/>
          <w:szCs w:val="28"/>
        </w:rPr>
        <w:t>6</w:t>
      </w:r>
      <w:r w:rsidR="00693780">
        <w:rPr>
          <w:sz w:val="28"/>
          <w:szCs w:val="28"/>
        </w:rPr>
        <w:t>-202</w:t>
      </w:r>
      <w:r w:rsidR="008D1B77">
        <w:rPr>
          <w:sz w:val="28"/>
          <w:szCs w:val="28"/>
        </w:rPr>
        <w:t>7</w:t>
      </w:r>
      <w:r>
        <w:rPr>
          <w:sz w:val="28"/>
          <w:szCs w:val="28"/>
        </w:rPr>
        <w:t xml:space="preserve">  годы.</w:t>
      </w:r>
      <w:r w:rsidRPr="002D47A2">
        <w:rPr>
          <w:sz w:val="28"/>
          <w:szCs w:val="28"/>
        </w:rPr>
        <w:t xml:space="preserve"> </w:t>
      </w:r>
    </w:p>
    <w:p w:rsidR="0075044E" w:rsidRDefault="0075044E" w:rsidP="0075044E">
      <w:pPr>
        <w:spacing w:line="276" w:lineRule="auto"/>
        <w:ind w:left="284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D47A2">
        <w:rPr>
          <w:sz w:val="28"/>
          <w:szCs w:val="28"/>
        </w:rPr>
        <w:t>Разместить настоящее поста</w:t>
      </w:r>
      <w:r>
        <w:rPr>
          <w:sz w:val="28"/>
          <w:szCs w:val="28"/>
        </w:rPr>
        <w:t xml:space="preserve">новление на официальном сайте </w:t>
      </w:r>
      <w:r w:rsidR="00960AFD">
        <w:rPr>
          <w:sz w:val="28"/>
          <w:szCs w:val="28"/>
        </w:rPr>
        <w:t>Захаров</w:t>
      </w:r>
      <w:r>
        <w:rPr>
          <w:sz w:val="28"/>
          <w:szCs w:val="28"/>
        </w:rPr>
        <w:t>ского сельского поселения.</w:t>
      </w:r>
    </w:p>
    <w:p w:rsidR="0075044E" w:rsidRPr="00064E94" w:rsidRDefault="0075044E" w:rsidP="0075044E">
      <w:pPr>
        <w:spacing w:line="276" w:lineRule="auto"/>
        <w:ind w:left="284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 Постановление вступает в силу с момента подписания.</w:t>
      </w:r>
    </w:p>
    <w:p w:rsidR="0075044E" w:rsidRPr="00064E94" w:rsidRDefault="0075044E" w:rsidP="0075044E">
      <w:pPr>
        <w:spacing w:line="276" w:lineRule="auto"/>
        <w:ind w:left="284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5.  </w:t>
      </w:r>
      <w:r w:rsidRPr="00064E9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    за собой</w:t>
      </w:r>
      <w:r w:rsidRPr="00064E94">
        <w:rPr>
          <w:sz w:val="28"/>
          <w:szCs w:val="28"/>
        </w:rPr>
        <w:t>.</w:t>
      </w:r>
    </w:p>
    <w:p w:rsidR="0075044E" w:rsidRPr="00064E94" w:rsidRDefault="0075044E" w:rsidP="0075044E">
      <w:pPr>
        <w:spacing w:line="276" w:lineRule="auto"/>
        <w:ind w:left="284" w:hanging="436"/>
        <w:jc w:val="both"/>
        <w:rPr>
          <w:sz w:val="28"/>
          <w:szCs w:val="28"/>
        </w:rPr>
      </w:pPr>
    </w:p>
    <w:p w:rsidR="0075044E" w:rsidRDefault="0075044E" w:rsidP="0075044E">
      <w:pPr>
        <w:spacing w:line="276" w:lineRule="auto"/>
        <w:ind w:left="567"/>
        <w:jc w:val="both"/>
        <w:rPr>
          <w:sz w:val="28"/>
          <w:szCs w:val="28"/>
        </w:rPr>
      </w:pPr>
    </w:p>
    <w:p w:rsidR="0075044E" w:rsidRPr="00064E94" w:rsidRDefault="0075044E" w:rsidP="0075044E">
      <w:pPr>
        <w:spacing w:line="276" w:lineRule="auto"/>
        <w:ind w:left="567"/>
        <w:jc w:val="both"/>
        <w:rPr>
          <w:sz w:val="28"/>
          <w:szCs w:val="28"/>
        </w:rPr>
      </w:pPr>
    </w:p>
    <w:p w:rsidR="00C665B2" w:rsidRDefault="00C665B2" w:rsidP="007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Захаровского </w:t>
      </w:r>
    </w:p>
    <w:p w:rsidR="0075044E" w:rsidRDefault="00C665B2" w:rsidP="007504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Е.А.Кийков</w:t>
      </w:r>
    </w:p>
    <w:p w:rsidR="00C665B2" w:rsidRDefault="00C665B2" w:rsidP="0075044E">
      <w:pPr>
        <w:jc w:val="both"/>
        <w:rPr>
          <w:sz w:val="28"/>
          <w:szCs w:val="28"/>
        </w:rPr>
      </w:pPr>
    </w:p>
    <w:p w:rsidR="00C665B2" w:rsidRDefault="00C665B2" w:rsidP="0075044E">
      <w:pPr>
        <w:jc w:val="both"/>
        <w:rPr>
          <w:sz w:val="28"/>
          <w:szCs w:val="28"/>
        </w:rPr>
      </w:pPr>
    </w:p>
    <w:p w:rsidR="007634F5" w:rsidRDefault="007634F5" w:rsidP="0075044E">
      <w:pPr>
        <w:jc w:val="both"/>
        <w:rPr>
          <w:sz w:val="28"/>
          <w:szCs w:val="28"/>
        </w:rPr>
      </w:pPr>
    </w:p>
    <w:p w:rsidR="007634F5" w:rsidRPr="00064E94" w:rsidRDefault="007634F5" w:rsidP="0075044E">
      <w:pPr>
        <w:jc w:val="both"/>
        <w:rPr>
          <w:sz w:val="28"/>
          <w:szCs w:val="28"/>
        </w:rPr>
      </w:pPr>
    </w:p>
    <w:p w:rsidR="0075044E" w:rsidRPr="00064E94" w:rsidRDefault="0075044E" w:rsidP="0075044E">
      <w:pPr>
        <w:ind w:left="567"/>
        <w:jc w:val="both"/>
        <w:rPr>
          <w:sz w:val="28"/>
          <w:szCs w:val="28"/>
        </w:rPr>
      </w:pPr>
    </w:p>
    <w:p w:rsidR="0075044E" w:rsidRDefault="0075044E" w:rsidP="0075044E">
      <w:pPr>
        <w:ind w:left="426" w:firstLine="284"/>
        <w:jc w:val="center"/>
      </w:pPr>
    </w:p>
    <w:p w:rsidR="0075044E" w:rsidRDefault="0075044E" w:rsidP="00561947">
      <w:pPr>
        <w:jc w:val="right"/>
      </w:pPr>
    </w:p>
    <w:p w:rsidR="001E02B6" w:rsidRDefault="001E02B6" w:rsidP="00561947">
      <w:pPr>
        <w:jc w:val="right"/>
      </w:pPr>
    </w:p>
    <w:p w:rsidR="002B60A8" w:rsidRDefault="00561947" w:rsidP="0075044E">
      <w:pPr>
        <w:jc w:val="right"/>
      </w:pPr>
      <w:r>
        <w:t xml:space="preserve">Приложение </w:t>
      </w:r>
    </w:p>
    <w:p w:rsidR="00561947" w:rsidRDefault="00561947" w:rsidP="00561947">
      <w:pPr>
        <w:jc w:val="right"/>
      </w:pPr>
      <w:r>
        <w:t>к постановлению администрации</w:t>
      </w:r>
    </w:p>
    <w:p w:rsidR="00561947" w:rsidRDefault="00960AFD" w:rsidP="00561947">
      <w:pPr>
        <w:jc w:val="right"/>
      </w:pPr>
      <w:r>
        <w:t>Захаров</w:t>
      </w:r>
      <w:r w:rsidR="00561947">
        <w:t>ского сельского поселения</w:t>
      </w:r>
    </w:p>
    <w:p w:rsidR="003055E1" w:rsidRPr="003055E1" w:rsidRDefault="003055E1" w:rsidP="003055E1">
      <w:pPr>
        <w:ind w:left="567"/>
        <w:jc w:val="right"/>
      </w:pPr>
      <w:r w:rsidRPr="003055E1">
        <w:t xml:space="preserve">От 28.10 .2024  года  № 88 </w:t>
      </w:r>
    </w:p>
    <w:p w:rsidR="00561947" w:rsidRDefault="008D1B77" w:rsidP="00561947">
      <w:pPr>
        <w:jc w:val="right"/>
      </w:pPr>
      <w:r>
        <w:t xml:space="preserve"> </w:t>
      </w:r>
      <w:r w:rsidR="00E9201B">
        <w:t xml:space="preserve"> </w:t>
      </w:r>
      <w:r w:rsidR="00E46FFD">
        <w:t xml:space="preserve"> </w:t>
      </w:r>
      <w:r w:rsidR="001F6A1D">
        <w:t xml:space="preserve"> </w:t>
      </w:r>
    </w:p>
    <w:p w:rsidR="002B60A8" w:rsidRPr="00947453" w:rsidRDefault="002B60A8" w:rsidP="00E0118A">
      <w:pPr>
        <w:jc w:val="center"/>
        <w:rPr>
          <w:b/>
          <w:sz w:val="28"/>
          <w:szCs w:val="28"/>
        </w:rPr>
      </w:pPr>
      <w:r w:rsidRPr="00947453">
        <w:rPr>
          <w:b/>
          <w:sz w:val="28"/>
          <w:szCs w:val="28"/>
        </w:rPr>
        <w:t>Прогноз</w:t>
      </w:r>
    </w:p>
    <w:p w:rsidR="008938B2" w:rsidRPr="00947453" w:rsidRDefault="002B60A8" w:rsidP="00E0118A">
      <w:pPr>
        <w:jc w:val="center"/>
        <w:rPr>
          <w:b/>
          <w:sz w:val="28"/>
          <w:szCs w:val="28"/>
        </w:rPr>
      </w:pPr>
      <w:r w:rsidRPr="00947453">
        <w:rPr>
          <w:b/>
          <w:sz w:val="28"/>
          <w:szCs w:val="28"/>
        </w:rPr>
        <w:t xml:space="preserve">Социально </w:t>
      </w:r>
      <w:r w:rsidR="00D15E78" w:rsidRPr="00947453">
        <w:rPr>
          <w:b/>
          <w:sz w:val="28"/>
          <w:szCs w:val="28"/>
        </w:rPr>
        <w:t>– э</w:t>
      </w:r>
      <w:r w:rsidRPr="00947453">
        <w:rPr>
          <w:b/>
          <w:sz w:val="28"/>
          <w:szCs w:val="28"/>
        </w:rPr>
        <w:t>ко</w:t>
      </w:r>
      <w:r w:rsidR="008938B2" w:rsidRPr="00947453">
        <w:rPr>
          <w:b/>
          <w:sz w:val="28"/>
          <w:szCs w:val="28"/>
        </w:rPr>
        <w:t>номического развития</w:t>
      </w:r>
      <w:r w:rsidR="00DF75D5">
        <w:rPr>
          <w:b/>
          <w:sz w:val="28"/>
          <w:szCs w:val="28"/>
        </w:rPr>
        <w:t xml:space="preserve"> (СЭР)</w:t>
      </w:r>
      <w:r w:rsidR="008938B2" w:rsidRPr="00947453">
        <w:rPr>
          <w:b/>
          <w:sz w:val="28"/>
          <w:szCs w:val="28"/>
        </w:rPr>
        <w:t xml:space="preserve"> </w:t>
      </w:r>
      <w:r w:rsidR="00960AFD">
        <w:rPr>
          <w:b/>
          <w:sz w:val="28"/>
          <w:szCs w:val="28"/>
        </w:rPr>
        <w:t>Захаров</w:t>
      </w:r>
      <w:r w:rsidR="008938B2" w:rsidRPr="00947453">
        <w:rPr>
          <w:b/>
          <w:sz w:val="28"/>
          <w:szCs w:val="28"/>
        </w:rPr>
        <w:t>ского</w:t>
      </w:r>
    </w:p>
    <w:p w:rsidR="002B60A8" w:rsidRPr="00947453" w:rsidRDefault="008938B2" w:rsidP="00E0118A">
      <w:pPr>
        <w:ind w:left="708"/>
        <w:jc w:val="center"/>
        <w:rPr>
          <w:b/>
          <w:sz w:val="28"/>
          <w:szCs w:val="28"/>
        </w:rPr>
      </w:pPr>
      <w:r w:rsidRPr="00947453">
        <w:rPr>
          <w:b/>
          <w:sz w:val="28"/>
          <w:szCs w:val="28"/>
        </w:rPr>
        <w:t xml:space="preserve">сельского поселения </w:t>
      </w:r>
      <w:r w:rsidR="007D0B91">
        <w:rPr>
          <w:b/>
          <w:sz w:val="28"/>
          <w:szCs w:val="28"/>
        </w:rPr>
        <w:t xml:space="preserve"> на  </w:t>
      </w:r>
      <w:r w:rsidR="00552D57">
        <w:rPr>
          <w:b/>
          <w:sz w:val="28"/>
          <w:szCs w:val="28"/>
        </w:rPr>
        <w:t>20</w:t>
      </w:r>
      <w:r w:rsidR="002F47BC">
        <w:rPr>
          <w:b/>
          <w:sz w:val="28"/>
          <w:szCs w:val="28"/>
        </w:rPr>
        <w:t>2</w:t>
      </w:r>
      <w:r w:rsidR="008D1B77">
        <w:rPr>
          <w:b/>
          <w:sz w:val="28"/>
          <w:szCs w:val="28"/>
        </w:rPr>
        <w:t>5</w:t>
      </w:r>
      <w:r w:rsidR="007D0B91">
        <w:rPr>
          <w:b/>
          <w:sz w:val="28"/>
          <w:szCs w:val="28"/>
        </w:rPr>
        <w:t>-</w:t>
      </w:r>
      <w:r w:rsidR="00552D57">
        <w:rPr>
          <w:b/>
          <w:sz w:val="28"/>
          <w:szCs w:val="28"/>
        </w:rPr>
        <w:t>202</w:t>
      </w:r>
      <w:r w:rsidR="008D1B77">
        <w:rPr>
          <w:b/>
          <w:sz w:val="28"/>
          <w:szCs w:val="28"/>
        </w:rPr>
        <w:t>7</w:t>
      </w:r>
      <w:r w:rsidR="008A42A7" w:rsidRPr="00947453">
        <w:rPr>
          <w:b/>
          <w:sz w:val="28"/>
          <w:szCs w:val="28"/>
        </w:rPr>
        <w:t xml:space="preserve"> </w:t>
      </w:r>
      <w:r w:rsidR="002B60A8" w:rsidRPr="00947453">
        <w:rPr>
          <w:b/>
          <w:sz w:val="28"/>
          <w:szCs w:val="28"/>
        </w:rPr>
        <w:t xml:space="preserve"> годы.</w:t>
      </w:r>
    </w:p>
    <w:p w:rsidR="00370296" w:rsidRPr="00273C26" w:rsidRDefault="00462337" w:rsidP="00273C26">
      <w:pPr>
        <w:numPr>
          <w:ilvl w:val="0"/>
          <w:numId w:val="21"/>
        </w:numPr>
      </w:pPr>
      <w:r w:rsidRPr="001D3EB8">
        <w:rPr>
          <w:b/>
        </w:rPr>
        <w:t>Общие положения</w:t>
      </w:r>
      <w:r>
        <w:t>.</w:t>
      </w:r>
    </w:p>
    <w:p w:rsidR="0048177D" w:rsidRDefault="00370296" w:rsidP="00370296">
      <w:pPr>
        <w:ind w:firstLine="720"/>
        <w:jc w:val="both"/>
      </w:pPr>
      <w:bookmarkStart w:id="0" w:name="_Toc397941157"/>
      <w:bookmarkStart w:id="1" w:name="_Toc397941808"/>
      <w:bookmarkStart w:id="2" w:name="_Toc397942268"/>
      <w:bookmarkStart w:id="3" w:name="_Toc397944164"/>
      <w:bookmarkStart w:id="4" w:name="_Toc397944219"/>
      <w:r>
        <w:t xml:space="preserve">    </w:t>
      </w:r>
      <w:bookmarkEnd w:id="0"/>
      <w:bookmarkEnd w:id="1"/>
      <w:bookmarkEnd w:id="2"/>
      <w:bookmarkEnd w:id="3"/>
      <w:bookmarkEnd w:id="4"/>
    </w:p>
    <w:p w:rsidR="006A079C" w:rsidRDefault="00273C26" w:rsidP="006A079C">
      <w:pPr>
        <w:spacing w:line="0" w:lineRule="atLeast"/>
        <w:ind w:right="-87"/>
        <w:jc w:val="both"/>
      </w:pPr>
      <w:r>
        <w:rPr>
          <w:color w:val="1D1D1D"/>
        </w:rPr>
        <w:t xml:space="preserve">  </w:t>
      </w:r>
      <w:r w:rsidR="00370296">
        <w:rPr>
          <w:color w:val="1D1D1D"/>
        </w:rPr>
        <w:t xml:space="preserve">   </w:t>
      </w:r>
      <w:r w:rsidR="009F1041" w:rsidRPr="00593F3A">
        <w:t xml:space="preserve">Среднесрочный прогноз социально-экономического развития </w:t>
      </w:r>
      <w:r w:rsidR="00960AFD">
        <w:t>Захаров</w:t>
      </w:r>
      <w:r w:rsidR="009F1041">
        <w:t xml:space="preserve">ского сельского поселения Клетского </w:t>
      </w:r>
      <w:r w:rsidR="009F1041" w:rsidRPr="00593F3A">
        <w:t>муниципального</w:t>
      </w:r>
      <w:r w:rsidR="009F1041">
        <w:t xml:space="preserve"> района Волгоградской </w:t>
      </w:r>
      <w:r w:rsidR="009F1041" w:rsidRPr="00593F3A">
        <w:t xml:space="preserve"> о</w:t>
      </w:r>
      <w:r w:rsidR="009F1041">
        <w:t xml:space="preserve">бласти </w:t>
      </w:r>
      <w:r w:rsidR="000C5170">
        <w:t>на 20</w:t>
      </w:r>
      <w:r w:rsidR="002F47BC">
        <w:t>2</w:t>
      </w:r>
      <w:r w:rsidR="008D1B77">
        <w:t>5</w:t>
      </w:r>
      <w:r w:rsidR="009F1041" w:rsidRPr="00593F3A">
        <w:t xml:space="preserve"> год и на плановый период 20</w:t>
      </w:r>
      <w:r w:rsidR="00CA4C86">
        <w:t>2</w:t>
      </w:r>
      <w:r w:rsidR="008D1B77">
        <w:t>6</w:t>
      </w:r>
      <w:r w:rsidR="000C5170">
        <w:t>-202</w:t>
      </w:r>
      <w:r w:rsidR="008D1B77">
        <w:t>7</w:t>
      </w:r>
      <w:r w:rsidR="009F1041" w:rsidRPr="00593F3A">
        <w:t xml:space="preserve"> годов  разработан с учетом сценарных условий, основных параметров  прогноза социально-экономического развития Российской</w:t>
      </w:r>
      <w:r w:rsidR="009F1041">
        <w:t xml:space="preserve"> Федерации </w:t>
      </w:r>
      <w:r w:rsidR="009F1041" w:rsidRPr="00593F3A">
        <w:t xml:space="preserve"> на 20</w:t>
      </w:r>
      <w:r w:rsidR="002F47BC">
        <w:t>2</w:t>
      </w:r>
      <w:r w:rsidR="008D1B77">
        <w:t>5</w:t>
      </w:r>
      <w:r w:rsidR="000C5170">
        <w:t xml:space="preserve"> год и на плановый период 20</w:t>
      </w:r>
      <w:r w:rsidR="00CA4C86">
        <w:t>2</w:t>
      </w:r>
      <w:r w:rsidR="008D1B77">
        <w:t>6</w:t>
      </w:r>
      <w:r w:rsidR="000C5170">
        <w:t xml:space="preserve"> и 202</w:t>
      </w:r>
      <w:r w:rsidR="008D1B77">
        <w:t>7</w:t>
      </w:r>
      <w:r w:rsidR="009F1041" w:rsidRPr="00593F3A">
        <w:t xml:space="preserve"> годов, на основе  анализа социально-экономического развития муниципа</w:t>
      </w:r>
      <w:r w:rsidR="00481AB0">
        <w:t xml:space="preserve">льного образования </w:t>
      </w:r>
      <w:r w:rsidR="00960AFD">
        <w:t>Захаров</w:t>
      </w:r>
      <w:r w:rsidR="00481AB0">
        <w:t>ского</w:t>
      </w:r>
      <w:r w:rsidR="009F1041">
        <w:t xml:space="preserve"> </w:t>
      </w:r>
      <w:r w:rsidR="00481AB0">
        <w:t>сельского</w:t>
      </w:r>
      <w:r w:rsidR="009F1041" w:rsidRPr="00593F3A">
        <w:t xml:space="preserve"> п</w:t>
      </w:r>
      <w:r w:rsidR="00481AB0">
        <w:t>оселения</w:t>
      </w:r>
      <w:r w:rsidR="009F1041" w:rsidRPr="00593F3A">
        <w:t xml:space="preserve">, включая итоги социально-экономического развития за отчетный </w:t>
      </w:r>
      <w:r w:rsidR="00DF75D5" w:rsidRPr="00593F3A">
        <w:t>период текущего год</w:t>
      </w:r>
      <w:r w:rsidR="00481AB0">
        <w:t>а, основных показателей паспорта</w:t>
      </w:r>
      <w:r w:rsidR="00DF75D5" w:rsidRPr="00593F3A">
        <w:t xml:space="preserve"> социально-экономи</w:t>
      </w:r>
      <w:r w:rsidR="00DF75D5">
        <w:t xml:space="preserve">ческого развития </w:t>
      </w:r>
      <w:r w:rsidR="00960AFD">
        <w:t>Захаров</w:t>
      </w:r>
      <w:r w:rsidR="00DF75D5">
        <w:t>ского</w:t>
      </w:r>
      <w:r w:rsidR="00DF75D5" w:rsidRPr="00593F3A">
        <w:t xml:space="preserve"> сельско</w:t>
      </w:r>
      <w:r w:rsidR="00DF75D5">
        <w:t>го</w:t>
      </w:r>
      <w:r w:rsidR="00DF75D5" w:rsidRPr="00593F3A">
        <w:t xml:space="preserve"> поселени</w:t>
      </w:r>
      <w:r w:rsidR="00DF75D5">
        <w:t>я</w:t>
      </w:r>
      <w:r w:rsidR="00DF75D5" w:rsidRPr="00593F3A">
        <w:t>, на базе статистических данн</w:t>
      </w:r>
      <w:r w:rsidR="00DF75D5">
        <w:t xml:space="preserve">ых, а также </w:t>
      </w:r>
      <w:r w:rsidR="00DF75D5" w:rsidRPr="00593F3A">
        <w:t xml:space="preserve"> </w:t>
      </w:r>
      <w:r w:rsidR="00DF75D5" w:rsidRPr="00BE49E7">
        <w:t xml:space="preserve">финансово-хозяйственных планов предприятий и  учреждений, находящихся на территории </w:t>
      </w:r>
      <w:r w:rsidR="00960AFD">
        <w:t>Захаров</w:t>
      </w:r>
      <w:r w:rsidR="00DF75D5" w:rsidRPr="00BE49E7">
        <w:t>ского сельского поселения</w:t>
      </w:r>
      <w:r w:rsidR="00DF75D5">
        <w:t>.</w:t>
      </w:r>
    </w:p>
    <w:p w:rsidR="000C5170" w:rsidRDefault="006A079C" w:rsidP="00552D57">
      <w:pPr>
        <w:jc w:val="both"/>
        <w:rPr>
          <w:rFonts w:eastAsia="PMingLiU-ExtB"/>
          <w:color w:val="000000"/>
        </w:rPr>
      </w:pPr>
      <w:r w:rsidRPr="002C1B0C">
        <w:rPr>
          <w:b/>
        </w:rPr>
        <w:t xml:space="preserve">      </w:t>
      </w:r>
      <w:proofErr w:type="gramStart"/>
      <w:r w:rsidRPr="006A079C">
        <w:t>Проект сценарных условий и основных макроэкономических параметров социально-экономического разви</w:t>
      </w:r>
      <w:r w:rsidR="000C5170">
        <w:t>тия Российской Федерации на 20</w:t>
      </w:r>
      <w:r w:rsidR="00E37426">
        <w:t>2</w:t>
      </w:r>
      <w:r w:rsidR="008D1B77">
        <w:t>5</w:t>
      </w:r>
      <w:r w:rsidRPr="006A079C">
        <w:t xml:space="preserve"> год и плановый период 20</w:t>
      </w:r>
      <w:r w:rsidR="00C84E23">
        <w:t>2</w:t>
      </w:r>
      <w:r w:rsidR="008D1B77">
        <w:t>6</w:t>
      </w:r>
      <w:r w:rsidR="000C5170">
        <w:t xml:space="preserve"> и 202</w:t>
      </w:r>
      <w:r w:rsidR="008D1B77">
        <w:t>7</w:t>
      </w:r>
      <w:r w:rsidRPr="006A079C">
        <w:t xml:space="preserve"> годов разработан исходя из приоритетов и задач, намеченных в указах и посланиях Президента Российской </w:t>
      </w:r>
      <w:r>
        <w:t>Федерации Федеральному Собранию</w:t>
      </w:r>
      <w:r w:rsidRPr="006A079C">
        <w:t>, с  учетом состояния и динамики мировой экономики,  конъюнктуры мировых товарно-сырьевых рынков, а также состояния и тенденций развития российской экономики</w:t>
      </w:r>
      <w:r w:rsidR="000C5170">
        <w:t>.</w:t>
      </w:r>
      <w:proofErr w:type="gramEnd"/>
      <w:r w:rsidR="000C5170">
        <w:t xml:space="preserve"> </w:t>
      </w:r>
      <w:r w:rsidR="000C5170" w:rsidRPr="00DF47AB">
        <w:rPr>
          <w:color w:val="000000"/>
        </w:rPr>
        <w:t>Прогноз сценарных условий и основных макроэкономических параметров социально-экономического развития Российской Федерации на 20</w:t>
      </w:r>
      <w:r w:rsidR="00E37426">
        <w:rPr>
          <w:color w:val="000000"/>
        </w:rPr>
        <w:t>2</w:t>
      </w:r>
      <w:r w:rsidR="008D1B77">
        <w:rPr>
          <w:color w:val="000000"/>
        </w:rPr>
        <w:t>5</w:t>
      </w:r>
      <w:r w:rsidR="000C5170" w:rsidRPr="00DF47AB">
        <w:rPr>
          <w:color w:val="000000"/>
        </w:rPr>
        <w:t xml:space="preserve"> - 202</w:t>
      </w:r>
      <w:r w:rsidR="008D1B77">
        <w:rPr>
          <w:color w:val="000000"/>
        </w:rPr>
        <w:t>7</w:t>
      </w:r>
      <w:r w:rsidR="000C5170" w:rsidRPr="00DF47AB">
        <w:rPr>
          <w:color w:val="000000"/>
        </w:rPr>
        <w:t xml:space="preserve"> гг. разработан в составе трех основных вариантов - базового, консервативного и целевого.</w:t>
      </w:r>
      <w:r w:rsidR="000C5170">
        <w:t xml:space="preserve"> </w:t>
      </w:r>
      <w:proofErr w:type="gramStart"/>
      <w:r w:rsidR="00152E32" w:rsidRPr="00DF47AB">
        <w:rPr>
          <w:color w:val="000000"/>
        </w:rPr>
        <w:t xml:space="preserve">Во всех трех сценариях экономического развития также предполагается продолжение реализации денежно-кредитной политики, что предполагает стремление Банка России обеспечить нахождение инфляции вблизи целевого уровня 4%, а также </w:t>
      </w:r>
      <w:r w:rsidR="00152E32" w:rsidRPr="00152E32">
        <w:rPr>
          <w:color w:val="000000"/>
        </w:rPr>
        <w:t>снижение</w:t>
      </w:r>
      <w:r w:rsidR="00152E32" w:rsidRPr="00DF47AB">
        <w:rPr>
          <w:color w:val="000000"/>
        </w:rPr>
        <w:t xml:space="preserve"> зависимости как реального, так и номинального обменного курса рубля от колебаний цен на нефть</w:t>
      </w:r>
      <w:r w:rsidR="00152E32" w:rsidRPr="00152E32">
        <w:rPr>
          <w:color w:val="000000"/>
        </w:rPr>
        <w:t>,</w:t>
      </w:r>
      <w:r w:rsidR="00152E32" w:rsidRPr="00DF47AB">
        <w:rPr>
          <w:color w:val="000000"/>
        </w:rPr>
        <w:t xml:space="preserve"> </w:t>
      </w:r>
      <w:r w:rsidR="00152E32" w:rsidRPr="00152E32">
        <w:rPr>
          <w:color w:val="000000"/>
        </w:rPr>
        <w:t>постепенное  снижение</w:t>
      </w:r>
      <w:r w:rsidR="00152E32" w:rsidRPr="00DF47AB">
        <w:rPr>
          <w:color w:val="000000"/>
        </w:rPr>
        <w:t xml:space="preserve"> ключевой ст</w:t>
      </w:r>
      <w:r w:rsidR="00152E32" w:rsidRPr="00152E32">
        <w:rPr>
          <w:color w:val="000000"/>
        </w:rPr>
        <w:t>авки Банком России и закрепление</w:t>
      </w:r>
      <w:r w:rsidR="00152E32" w:rsidRPr="00DF47AB">
        <w:rPr>
          <w:color w:val="000000"/>
        </w:rPr>
        <w:t xml:space="preserve"> долгосрочных процентных ставок на низком уровне.</w:t>
      </w:r>
      <w:proofErr w:type="gramEnd"/>
      <w:r w:rsidR="00152E32" w:rsidRPr="00152E32">
        <w:rPr>
          <w:color w:val="000000"/>
        </w:rPr>
        <w:t xml:space="preserve"> </w:t>
      </w:r>
      <w:r w:rsidR="00152E32" w:rsidRPr="00DF47AB">
        <w:rPr>
          <w:color w:val="000000"/>
        </w:rPr>
        <w:t>Прогноз основан на предпосылке о постепенном замедлении мирового экономического роста с 3,2% в 201</w:t>
      </w:r>
      <w:r w:rsidR="00C84E23">
        <w:rPr>
          <w:color w:val="000000"/>
        </w:rPr>
        <w:t>7</w:t>
      </w:r>
      <w:r w:rsidR="00152E32" w:rsidRPr="00DF47AB">
        <w:rPr>
          <w:color w:val="000000"/>
        </w:rPr>
        <w:t xml:space="preserve"> году до 2,8% к 202</w:t>
      </w:r>
      <w:r w:rsidR="00C84E23">
        <w:rPr>
          <w:color w:val="000000"/>
        </w:rPr>
        <w:t>1</w:t>
      </w:r>
      <w:r w:rsidR="00152E32" w:rsidRPr="00DF47AB">
        <w:rPr>
          <w:color w:val="000000"/>
        </w:rPr>
        <w:t xml:space="preserve"> году, что обусловлено ожиданием замедления темпов экономического роста</w:t>
      </w:r>
      <w:r w:rsidR="00152E32" w:rsidRPr="00DF47AB">
        <w:rPr>
          <w:rFonts w:ascii="Arial" w:hAnsi="Arial" w:cs="Arial"/>
          <w:color w:val="000000"/>
          <w:sz w:val="28"/>
          <w:szCs w:val="28"/>
        </w:rPr>
        <w:t xml:space="preserve"> </w:t>
      </w:r>
      <w:r w:rsidR="00152E32" w:rsidRPr="00DF47AB">
        <w:rPr>
          <w:color w:val="000000"/>
        </w:rPr>
        <w:t>как в развитых, так и в развивающихся странах.</w:t>
      </w:r>
      <w:r w:rsidR="00152E32">
        <w:rPr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Кроме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того</w:t>
      </w:r>
      <w:r w:rsidR="000C5170" w:rsidRPr="00DF47AB">
        <w:rPr>
          <w:rFonts w:eastAsia="PMingLiU-ExtB"/>
          <w:color w:val="000000"/>
        </w:rPr>
        <w:t xml:space="preserve">, </w:t>
      </w:r>
      <w:r w:rsidR="000C5170" w:rsidRPr="00DF47AB">
        <w:rPr>
          <w:rFonts w:eastAsia="MS Mincho"/>
          <w:color w:val="000000"/>
        </w:rPr>
        <w:t>Минэкономразвития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России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закладывает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сохранение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действия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финансовых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и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экономических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санкций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в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отношении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российской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экономики</w:t>
      </w:r>
      <w:r w:rsidR="000C5170" w:rsidRPr="00DF47AB">
        <w:rPr>
          <w:rFonts w:eastAsia="PMingLiU-ExtB"/>
          <w:color w:val="000000"/>
        </w:rPr>
        <w:t xml:space="preserve">, </w:t>
      </w:r>
      <w:r w:rsidR="000C5170" w:rsidRPr="00DF47AB">
        <w:rPr>
          <w:rFonts w:eastAsia="MS Mincho"/>
          <w:color w:val="000000"/>
        </w:rPr>
        <w:t>а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также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ответных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мер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на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протяжении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всего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прогнозного</w:t>
      </w:r>
      <w:r w:rsidR="000C5170" w:rsidRPr="00DF47AB">
        <w:rPr>
          <w:rFonts w:eastAsia="PMingLiU-ExtB"/>
          <w:color w:val="000000"/>
        </w:rPr>
        <w:t xml:space="preserve"> </w:t>
      </w:r>
      <w:r w:rsidR="000C5170" w:rsidRPr="00DF47AB">
        <w:rPr>
          <w:rFonts w:eastAsia="MS Mincho"/>
          <w:color w:val="000000"/>
        </w:rPr>
        <w:t>периода</w:t>
      </w:r>
      <w:r w:rsidR="00152E32">
        <w:rPr>
          <w:rFonts w:eastAsia="PMingLiU-ExtB"/>
          <w:color w:val="000000"/>
        </w:rPr>
        <w:t>.</w:t>
      </w:r>
    </w:p>
    <w:p w:rsidR="00552D57" w:rsidRPr="00DF47AB" w:rsidRDefault="00552D57" w:rsidP="00552D57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</w:t>
      </w:r>
      <w:r w:rsidRPr="00DF47AB">
        <w:rPr>
          <w:color w:val="000000"/>
          <w:sz w:val="21"/>
          <w:szCs w:val="21"/>
        </w:rPr>
        <w:t>Низкие те</w:t>
      </w:r>
      <w:r>
        <w:rPr>
          <w:color w:val="000000"/>
          <w:sz w:val="21"/>
          <w:szCs w:val="21"/>
        </w:rPr>
        <w:t>мпы роста экономики</w:t>
      </w:r>
      <w:r w:rsidRPr="00DF47AB">
        <w:rPr>
          <w:color w:val="000000"/>
          <w:sz w:val="21"/>
          <w:szCs w:val="21"/>
        </w:rPr>
        <w:t xml:space="preserve"> обусловлены существующими в российской экономике ограничениями на факторы производства, которые касаются как трудовых ресурсов в силу неблагоприятной демографической ситуации, так и капитальных ресурсов (в силу недостаточного для необходимой модернизации объема и качества инвестиций в основной капитал).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t>На устранение указанных ограничений для экономического роста направлены меры, разрабатываемые в рамках подготовки Комплексного плана действий Правительства.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t>Таким образом, структурные меры, заложенные в целевой вариант прогноза, должны обеспечить: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t>- Рост численности занятых в экономике (за счет повышения экономической активности населения, роста мобильности на рынке труда, снижения уровня структурной безработицы, роста продолжительности активной жизни).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t>- Рост инвестиционной активности: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t>- с помощью создания предсказуемых условий ведения бизнеса на макро- и микроуровне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t>- посредством улучшения делового климата, трансформации налоговой системы, системы поддержки экспорта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lastRenderedPageBreak/>
        <w:t>- развития института проектного финансирования, обеспечивающего сопровождение проекта на всех стадиях - от разработки до правильного структурирования финансирования и последующего процесса реализации.</w:t>
      </w:r>
    </w:p>
    <w:p w:rsidR="00552D57" w:rsidRPr="00DF47AB" w:rsidRDefault="00552D57" w:rsidP="00552D57">
      <w:pPr>
        <w:jc w:val="both"/>
        <w:rPr>
          <w:color w:val="000000"/>
        </w:rPr>
      </w:pPr>
      <w:r w:rsidRPr="00DF47AB">
        <w:rPr>
          <w:color w:val="000000"/>
        </w:rPr>
        <w:t>- Рост производительности труда (посредством реализации приоритетного проекта по повышению производительности труда, улучшения качества человеческого капитала через модернизацию системы образования и повышения квалификации).</w:t>
      </w:r>
    </w:p>
    <w:p w:rsidR="00552D57" w:rsidRPr="00552D57" w:rsidRDefault="00552D57" w:rsidP="00552D57">
      <w:pPr>
        <w:jc w:val="both"/>
        <w:rPr>
          <w:color w:val="000000"/>
        </w:rPr>
      </w:pPr>
      <w:r w:rsidRPr="00552D57">
        <w:rPr>
          <w:color w:val="000000"/>
        </w:rPr>
        <w:t xml:space="preserve">      </w:t>
      </w:r>
      <w:r w:rsidRPr="00DF47AB">
        <w:rPr>
          <w:color w:val="000000"/>
        </w:rPr>
        <w:t>Предлагаемый комплекс структурных мер должен обеспечить ускорение темпов экономического роста до 3,1% в 202</w:t>
      </w:r>
      <w:r w:rsidR="00B17EAA">
        <w:rPr>
          <w:color w:val="000000"/>
        </w:rPr>
        <w:t>1</w:t>
      </w:r>
      <w:r w:rsidRPr="00DF47AB">
        <w:rPr>
          <w:color w:val="000000"/>
        </w:rPr>
        <w:t xml:space="preserve"> году при существенном росте доли инвестиций в основной капитал, что позволит создать условия для устойчивого экономического роста в будущем.</w:t>
      </w:r>
    </w:p>
    <w:p w:rsidR="00DD7B81" w:rsidRPr="00552D57" w:rsidRDefault="00DD7B81" w:rsidP="00552D57">
      <w:pPr>
        <w:ind w:right="-87"/>
        <w:jc w:val="both"/>
      </w:pPr>
    </w:p>
    <w:p w:rsidR="00DF75D5" w:rsidRPr="00575E6C" w:rsidRDefault="00DF75D5" w:rsidP="00370296">
      <w:pPr>
        <w:pStyle w:val="1"/>
        <w:numPr>
          <w:ilvl w:val="0"/>
          <w:numId w:val="29"/>
        </w:numPr>
        <w:spacing w:line="0" w:lineRule="atLeast"/>
        <w:rPr>
          <w:b/>
          <w:sz w:val="24"/>
        </w:rPr>
      </w:pPr>
      <w:bookmarkStart w:id="5" w:name="_Toc398124284"/>
      <w:r w:rsidRPr="00E72196">
        <w:rPr>
          <w:b/>
          <w:sz w:val="24"/>
        </w:rPr>
        <w:t>Общая оценка социально-экономич</w:t>
      </w:r>
      <w:r w:rsidR="00E72196">
        <w:rPr>
          <w:b/>
          <w:sz w:val="24"/>
        </w:rPr>
        <w:t xml:space="preserve">еской ситуации в </w:t>
      </w:r>
      <w:r w:rsidR="00960AFD">
        <w:rPr>
          <w:b/>
          <w:sz w:val="24"/>
        </w:rPr>
        <w:t>Захаров</w:t>
      </w:r>
      <w:r w:rsidR="00E72196">
        <w:rPr>
          <w:b/>
          <w:sz w:val="24"/>
        </w:rPr>
        <w:t xml:space="preserve">ском </w:t>
      </w:r>
      <w:r w:rsidRPr="00E72196">
        <w:rPr>
          <w:b/>
          <w:sz w:val="24"/>
        </w:rPr>
        <w:t>сельско</w:t>
      </w:r>
      <w:r w:rsidR="00E72196">
        <w:rPr>
          <w:b/>
          <w:sz w:val="24"/>
        </w:rPr>
        <w:t>м</w:t>
      </w:r>
      <w:r w:rsidRPr="00E72196">
        <w:rPr>
          <w:b/>
          <w:sz w:val="24"/>
        </w:rPr>
        <w:t xml:space="preserve"> поселени</w:t>
      </w:r>
      <w:r w:rsidR="00E72196">
        <w:rPr>
          <w:b/>
          <w:sz w:val="24"/>
        </w:rPr>
        <w:t>и</w:t>
      </w:r>
      <w:bookmarkEnd w:id="5"/>
      <w:r w:rsidR="00E72196">
        <w:rPr>
          <w:b/>
          <w:sz w:val="24"/>
        </w:rPr>
        <w:t>.</w:t>
      </w:r>
    </w:p>
    <w:p w:rsidR="00DF75D5" w:rsidRPr="00E72196" w:rsidRDefault="00DF75D5" w:rsidP="00E72196">
      <w:pPr>
        <w:ind w:left="360"/>
        <w:jc w:val="center"/>
        <w:rPr>
          <w:b/>
        </w:rPr>
      </w:pPr>
    </w:p>
    <w:p w:rsidR="00B80948" w:rsidRPr="00A80FF0" w:rsidRDefault="00496B1C" w:rsidP="00E72196">
      <w:pPr>
        <w:numPr>
          <w:ilvl w:val="1"/>
          <w:numId w:val="29"/>
        </w:numPr>
        <w:jc w:val="both"/>
        <w:rPr>
          <w:b/>
          <w:color w:val="000000"/>
        </w:rPr>
      </w:pPr>
      <w:r w:rsidRPr="00A80FF0">
        <w:rPr>
          <w:b/>
          <w:color w:val="000000"/>
        </w:rPr>
        <w:t>Демогра</w:t>
      </w:r>
      <w:r w:rsidR="00E72196" w:rsidRPr="00A80FF0">
        <w:rPr>
          <w:b/>
          <w:color w:val="000000"/>
        </w:rPr>
        <w:t>фия</w:t>
      </w:r>
    </w:p>
    <w:p w:rsidR="009D7327" w:rsidRDefault="000A5911" w:rsidP="009D7327">
      <w:pPr>
        <w:jc w:val="both"/>
        <w:rPr>
          <w:color w:val="000000"/>
        </w:rPr>
      </w:pPr>
      <w:r w:rsidRPr="00A80FF0">
        <w:rPr>
          <w:color w:val="000000"/>
        </w:rPr>
        <w:t xml:space="preserve">  </w:t>
      </w:r>
      <w:r w:rsidR="00E72196" w:rsidRPr="00A80FF0">
        <w:rPr>
          <w:color w:val="000000"/>
        </w:rPr>
        <w:t xml:space="preserve"> </w:t>
      </w:r>
      <w:r w:rsidR="009D7327" w:rsidRPr="00A80FF0">
        <w:rPr>
          <w:color w:val="000000"/>
        </w:rPr>
        <w:t>На 01 января 20</w:t>
      </w:r>
      <w:r w:rsidR="00B17EAA">
        <w:rPr>
          <w:color w:val="000000"/>
        </w:rPr>
        <w:t>2</w:t>
      </w:r>
      <w:r w:rsidR="008D1B77">
        <w:rPr>
          <w:color w:val="000000"/>
        </w:rPr>
        <w:t>4</w:t>
      </w:r>
      <w:r w:rsidR="009D7327" w:rsidRPr="00A80FF0">
        <w:rPr>
          <w:color w:val="000000"/>
        </w:rPr>
        <w:t xml:space="preserve"> года численность постоянного населения </w:t>
      </w:r>
      <w:r w:rsidR="00960AFD">
        <w:rPr>
          <w:color w:val="000000"/>
        </w:rPr>
        <w:t>Захаров</w:t>
      </w:r>
      <w:r w:rsidR="009D7327" w:rsidRPr="00A80FF0">
        <w:rPr>
          <w:color w:val="000000"/>
        </w:rPr>
        <w:t>ского се</w:t>
      </w:r>
      <w:r w:rsidR="00693780" w:rsidRPr="00A80FF0">
        <w:rPr>
          <w:color w:val="000000"/>
        </w:rPr>
        <w:t xml:space="preserve">льского поселения составила </w:t>
      </w:r>
      <w:r w:rsidR="006F553D">
        <w:rPr>
          <w:color w:val="000000"/>
        </w:rPr>
        <w:t>14</w:t>
      </w:r>
      <w:r w:rsidR="00576754">
        <w:rPr>
          <w:color w:val="000000"/>
        </w:rPr>
        <w:t>19</w:t>
      </w:r>
      <w:r w:rsidR="00D86FD3" w:rsidRPr="00A80FF0">
        <w:rPr>
          <w:color w:val="000000"/>
        </w:rPr>
        <w:t xml:space="preserve"> человек</w:t>
      </w:r>
      <w:r w:rsidR="004967D8" w:rsidRPr="00A80FF0">
        <w:rPr>
          <w:color w:val="000000"/>
        </w:rPr>
        <w:t xml:space="preserve">. </w:t>
      </w:r>
      <w:r w:rsidR="009D7327" w:rsidRPr="00A80FF0">
        <w:rPr>
          <w:color w:val="000000"/>
        </w:rPr>
        <w:t xml:space="preserve">За период </w:t>
      </w:r>
      <w:r w:rsidR="00B17EAA">
        <w:rPr>
          <w:color w:val="000000"/>
        </w:rPr>
        <w:t>202</w:t>
      </w:r>
      <w:r w:rsidR="000F4DB9">
        <w:rPr>
          <w:color w:val="000000"/>
        </w:rPr>
        <w:t>5</w:t>
      </w:r>
      <w:r w:rsidR="00693780" w:rsidRPr="00A80FF0">
        <w:rPr>
          <w:color w:val="000000"/>
        </w:rPr>
        <w:t>-202</w:t>
      </w:r>
      <w:r w:rsidR="000F4DB9">
        <w:rPr>
          <w:color w:val="000000"/>
        </w:rPr>
        <w:t>7</w:t>
      </w:r>
      <w:r w:rsidR="006F553D">
        <w:rPr>
          <w:color w:val="000000"/>
        </w:rPr>
        <w:t>5</w:t>
      </w:r>
      <w:r w:rsidR="009D7327" w:rsidRPr="00A80FF0">
        <w:rPr>
          <w:color w:val="000000"/>
        </w:rPr>
        <w:t xml:space="preserve"> года</w:t>
      </w:r>
      <w:r w:rsidR="00693780" w:rsidRPr="00A80FF0">
        <w:rPr>
          <w:color w:val="000000"/>
        </w:rPr>
        <w:t xml:space="preserve"> прогнозируется снижение </w:t>
      </w:r>
      <w:r w:rsidR="009D7327" w:rsidRPr="00A80FF0">
        <w:rPr>
          <w:color w:val="000000"/>
        </w:rPr>
        <w:t xml:space="preserve"> численности н</w:t>
      </w:r>
      <w:r w:rsidR="00693780" w:rsidRPr="00A80FF0">
        <w:rPr>
          <w:color w:val="000000"/>
        </w:rPr>
        <w:t xml:space="preserve">аселения </w:t>
      </w:r>
      <w:r w:rsidR="00960AFD">
        <w:rPr>
          <w:color w:val="000000"/>
        </w:rPr>
        <w:t>Захаровского сельского поселения</w:t>
      </w:r>
      <w:r w:rsidR="00693780" w:rsidRPr="00A80FF0">
        <w:rPr>
          <w:color w:val="000000"/>
        </w:rPr>
        <w:t xml:space="preserve">  до </w:t>
      </w:r>
      <w:r w:rsidR="006F553D">
        <w:rPr>
          <w:color w:val="000000"/>
        </w:rPr>
        <w:t>1415</w:t>
      </w:r>
      <w:r w:rsidR="00D86FD3" w:rsidRPr="00A80FF0">
        <w:rPr>
          <w:color w:val="000000"/>
        </w:rPr>
        <w:t xml:space="preserve"> человек. Р</w:t>
      </w:r>
      <w:r w:rsidR="009D7327" w:rsidRPr="00A80FF0">
        <w:rPr>
          <w:color w:val="000000"/>
        </w:rPr>
        <w:t>ождае</w:t>
      </w:r>
      <w:r w:rsidR="00B17EAA">
        <w:rPr>
          <w:color w:val="000000"/>
        </w:rPr>
        <w:t>мость   за период 202</w:t>
      </w:r>
      <w:r w:rsidR="000F4DB9">
        <w:rPr>
          <w:color w:val="000000"/>
        </w:rPr>
        <w:t>5</w:t>
      </w:r>
      <w:r w:rsidR="009D7327" w:rsidRPr="00A80FF0">
        <w:rPr>
          <w:color w:val="000000"/>
        </w:rPr>
        <w:t>-</w:t>
      </w:r>
      <w:r w:rsidR="00693780" w:rsidRPr="00A80FF0">
        <w:rPr>
          <w:color w:val="000000"/>
        </w:rPr>
        <w:t>202</w:t>
      </w:r>
      <w:r w:rsidR="000F4DB9">
        <w:rPr>
          <w:color w:val="000000"/>
        </w:rPr>
        <w:t>7</w:t>
      </w:r>
      <w:r w:rsidR="00693780" w:rsidRPr="00A80FF0">
        <w:rPr>
          <w:color w:val="000000"/>
        </w:rPr>
        <w:t xml:space="preserve"> года прогнозируется  </w:t>
      </w:r>
      <w:r w:rsidR="00A479E5">
        <w:rPr>
          <w:color w:val="000000"/>
        </w:rPr>
        <w:t>7</w:t>
      </w:r>
      <w:r w:rsidR="00A03102" w:rsidRPr="00A80FF0">
        <w:rPr>
          <w:color w:val="000000"/>
        </w:rPr>
        <w:t xml:space="preserve"> человек </w:t>
      </w:r>
      <w:r w:rsidR="00D86FD3" w:rsidRPr="00A80FF0">
        <w:rPr>
          <w:color w:val="000000"/>
        </w:rPr>
        <w:t>на 1 тысячу населения сельского поселения</w:t>
      </w:r>
      <w:r w:rsidR="00A03102" w:rsidRPr="00A80FF0">
        <w:rPr>
          <w:color w:val="000000"/>
        </w:rPr>
        <w:t>.</w:t>
      </w:r>
      <w:r w:rsidR="00693780" w:rsidRPr="00A80FF0">
        <w:rPr>
          <w:color w:val="000000"/>
        </w:rPr>
        <w:t xml:space="preserve"> Смертность  составит 1</w:t>
      </w:r>
      <w:r w:rsidR="000F4DB9">
        <w:rPr>
          <w:color w:val="000000"/>
        </w:rPr>
        <w:t>0</w:t>
      </w:r>
      <w:r w:rsidR="004967D8" w:rsidRPr="00A80FF0">
        <w:rPr>
          <w:color w:val="000000"/>
        </w:rPr>
        <w:t xml:space="preserve"> человек.</w:t>
      </w:r>
    </w:p>
    <w:p w:rsidR="00927BB0" w:rsidRPr="00A80FF0" w:rsidRDefault="00927BB0" w:rsidP="00927BB0">
      <w:pPr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3"/>
        <w:gridCol w:w="850"/>
        <w:gridCol w:w="709"/>
        <w:gridCol w:w="850"/>
      </w:tblGrid>
      <w:tr w:rsidR="00A80FF0" w:rsidRPr="00A80FF0" w:rsidTr="00BB2801">
        <w:trPr>
          <w:trHeight w:val="315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2970D6" w:rsidRPr="005353E7" w:rsidRDefault="002970D6" w:rsidP="0092019C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970D6" w:rsidRPr="005353E7" w:rsidRDefault="002970D6" w:rsidP="005353E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53E7">
              <w:rPr>
                <w:color w:val="000000"/>
                <w:sz w:val="22"/>
                <w:szCs w:val="22"/>
              </w:rPr>
              <w:t>Еди</w:t>
            </w:r>
            <w:r w:rsidR="005353E7">
              <w:rPr>
                <w:color w:val="000000"/>
                <w:sz w:val="22"/>
                <w:szCs w:val="22"/>
              </w:rPr>
              <w:t>-</w:t>
            </w:r>
            <w:r w:rsidRPr="005353E7">
              <w:rPr>
                <w:color w:val="000000"/>
                <w:sz w:val="22"/>
                <w:szCs w:val="22"/>
              </w:rPr>
              <w:t>ца</w:t>
            </w:r>
            <w:proofErr w:type="spellEnd"/>
            <w:r w:rsidRPr="005353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353E7">
              <w:rPr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2970D6" w:rsidRPr="005353E7" w:rsidRDefault="002970D6" w:rsidP="00576754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20</w:t>
            </w:r>
            <w:r w:rsidR="008E0F0E">
              <w:rPr>
                <w:color w:val="000000"/>
                <w:sz w:val="22"/>
                <w:szCs w:val="22"/>
              </w:rPr>
              <w:t>2</w:t>
            </w:r>
            <w:r w:rsidR="00576754">
              <w:rPr>
                <w:color w:val="000000"/>
                <w:sz w:val="22"/>
                <w:szCs w:val="22"/>
              </w:rPr>
              <w:t>3</w:t>
            </w:r>
            <w:r w:rsidRPr="005353E7">
              <w:rPr>
                <w:color w:val="000000"/>
                <w:sz w:val="22"/>
                <w:szCs w:val="22"/>
              </w:rPr>
              <w:t xml:space="preserve"> год (Отчет)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970D6" w:rsidRPr="005353E7" w:rsidRDefault="005353E7" w:rsidP="0057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B17EAA">
              <w:rPr>
                <w:color w:val="000000"/>
                <w:sz w:val="22"/>
                <w:szCs w:val="22"/>
              </w:rPr>
              <w:t>2</w:t>
            </w:r>
            <w:r w:rsidR="0057675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 Оценка</w:t>
            </w: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:rsidR="002970D6" w:rsidRPr="005353E7" w:rsidRDefault="002970D6" w:rsidP="00481A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53E7">
              <w:rPr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</w:tr>
      <w:tr w:rsidR="00A80FF0" w:rsidRPr="00A80FF0" w:rsidTr="00BB2801">
        <w:trPr>
          <w:trHeight w:val="223"/>
        </w:trPr>
        <w:tc>
          <w:tcPr>
            <w:tcW w:w="4253" w:type="dxa"/>
            <w:vMerge/>
            <w:shd w:val="clear" w:color="auto" w:fill="auto"/>
            <w:vAlign w:val="center"/>
          </w:tcPr>
          <w:p w:rsidR="002970D6" w:rsidRPr="005353E7" w:rsidRDefault="002970D6" w:rsidP="009201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970D6" w:rsidRPr="005353E7" w:rsidRDefault="002970D6" w:rsidP="009201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70D6" w:rsidRPr="005353E7" w:rsidRDefault="002970D6" w:rsidP="009201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70D6" w:rsidRPr="005353E7" w:rsidRDefault="002970D6" w:rsidP="009201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970D6" w:rsidRPr="005353E7" w:rsidRDefault="00E37426" w:rsidP="00576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76754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2970D6" w:rsidRPr="005353E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70D6" w:rsidRPr="005353E7" w:rsidRDefault="00E37426" w:rsidP="00576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7675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970D6" w:rsidRPr="005353E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70D6" w:rsidRPr="005353E7" w:rsidRDefault="002970D6" w:rsidP="00576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53E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76754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E374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353E7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5E0867" w:rsidRPr="00A80FF0" w:rsidTr="00BB2801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5E0867" w:rsidRPr="005353E7" w:rsidRDefault="005E0867" w:rsidP="0092019C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1. Численность постоянного населения -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0D6" w:rsidRPr="005353E7" w:rsidRDefault="002970D6" w:rsidP="00E721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0867" w:rsidRPr="005353E7" w:rsidRDefault="005E0867" w:rsidP="00E72196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5E0867" w:rsidRPr="005353E7" w:rsidRDefault="00576754" w:rsidP="008E0F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993" w:type="dxa"/>
          </w:tcPr>
          <w:p w:rsidR="005E0867" w:rsidRPr="005353E7" w:rsidRDefault="00576754" w:rsidP="00D507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850" w:type="dxa"/>
          </w:tcPr>
          <w:p w:rsidR="005E0867" w:rsidRPr="005353E7" w:rsidRDefault="00576754" w:rsidP="000F4D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709" w:type="dxa"/>
          </w:tcPr>
          <w:p w:rsidR="005E0867" w:rsidRPr="005353E7" w:rsidRDefault="00E37426" w:rsidP="0057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0F0E">
              <w:rPr>
                <w:color w:val="000000"/>
                <w:sz w:val="22"/>
                <w:szCs w:val="22"/>
              </w:rPr>
              <w:t>4</w:t>
            </w:r>
            <w:r w:rsidR="000F4DB9">
              <w:rPr>
                <w:color w:val="000000"/>
                <w:sz w:val="22"/>
                <w:szCs w:val="22"/>
              </w:rPr>
              <w:t>2</w:t>
            </w:r>
            <w:r w:rsidR="005767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E0867" w:rsidRPr="005353E7" w:rsidRDefault="00E37426" w:rsidP="0057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0F0E">
              <w:rPr>
                <w:color w:val="000000"/>
                <w:sz w:val="22"/>
                <w:szCs w:val="22"/>
              </w:rPr>
              <w:t>4</w:t>
            </w:r>
            <w:r w:rsidR="000F4DB9">
              <w:rPr>
                <w:color w:val="000000"/>
                <w:sz w:val="22"/>
                <w:szCs w:val="22"/>
              </w:rPr>
              <w:t>2</w:t>
            </w:r>
            <w:r w:rsidR="00576754">
              <w:rPr>
                <w:color w:val="000000"/>
                <w:sz w:val="22"/>
                <w:szCs w:val="22"/>
              </w:rPr>
              <w:t>5</w:t>
            </w:r>
          </w:p>
        </w:tc>
      </w:tr>
      <w:tr w:rsidR="005E0867" w:rsidRPr="00A80FF0" w:rsidTr="00BB2801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0867" w:rsidRPr="005353E7" w:rsidRDefault="005E0867" w:rsidP="002A0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867" w:rsidRPr="005353E7" w:rsidRDefault="005E0867" w:rsidP="002A0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E0867" w:rsidRPr="005353E7" w:rsidRDefault="005E0867" w:rsidP="002A0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E0867" w:rsidRPr="005353E7" w:rsidRDefault="005E0867" w:rsidP="002A0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E0867" w:rsidRPr="005353E7" w:rsidRDefault="005E0867" w:rsidP="002A0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0867" w:rsidRPr="00A80FF0" w:rsidTr="00BB2801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моложе трудоспособного возраста</w:t>
            </w:r>
            <w:r w:rsidR="00426E42" w:rsidRPr="005353E7">
              <w:rPr>
                <w:color w:val="000000"/>
                <w:sz w:val="22"/>
                <w:szCs w:val="22"/>
              </w:rPr>
              <w:t xml:space="preserve"> до 18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5E0867" w:rsidRPr="005353E7" w:rsidRDefault="00D5077D" w:rsidP="000F4D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F4DB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5E0867" w:rsidRPr="005353E7" w:rsidRDefault="00494F3E" w:rsidP="00DB2C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850" w:type="dxa"/>
          </w:tcPr>
          <w:p w:rsidR="005E0867" w:rsidRPr="005353E7" w:rsidRDefault="00494F3E" w:rsidP="008E0F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709" w:type="dxa"/>
          </w:tcPr>
          <w:p w:rsidR="005E0867" w:rsidRPr="005353E7" w:rsidRDefault="00494F3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850" w:type="dxa"/>
          </w:tcPr>
          <w:p w:rsidR="005E0867" w:rsidRPr="005353E7" w:rsidRDefault="00494F3E" w:rsidP="00D507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</w:tr>
      <w:tr w:rsidR="005E0867" w:rsidRPr="00A80FF0" w:rsidTr="00BB2801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трудоспособного возраста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5E0867" w:rsidRPr="005353E7" w:rsidRDefault="008E0F0E" w:rsidP="000F4D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F4DB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3" w:type="dxa"/>
          </w:tcPr>
          <w:p w:rsidR="005E0867" w:rsidRPr="005353E7" w:rsidRDefault="00494F3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850" w:type="dxa"/>
          </w:tcPr>
          <w:p w:rsidR="005E0867" w:rsidRPr="005353E7" w:rsidRDefault="00494F3E" w:rsidP="0057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5767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E0867" w:rsidRPr="005353E7" w:rsidRDefault="00494F3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5767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E0867" w:rsidRPr="005353E7" w:rsidRDefault="00494F3E" w:rsidP="00494F3E">
            <w:pPr>
              <w:tabs>
                <w:tab w:val="center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</w:tr>
      <w:tr w:rsidR="005E0867" w:rsidRPr="00A80FF0" w:rsidTr="00BB2801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старше трудоспособного возраста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0867" w:rsidRPr="005353E7" w:rsidRDefault="005E0867" w:rsidP="00E72196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5E0867" w:rsidRPr="005353E7" w:rsidRDefault="00576754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93" w:type="dxa"/>
          </w:tcPr>
          <w:p w:rsidR="005E0867" w:rsidRPr="005353E7" w:rsidRDefault="00DB2C26" w:rsidP="008E0F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5767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E0867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709" w:type="dxa"/>
          </w:tcPr>
          <w:p w:rsidR="005E0867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850" w:type="dxa"/>
          </w:tcPr>
          <w:p w:rsidR="005E0867" w:rsidRPr="005353E7" w:rsidRDefault="00576754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</w:tr>
      <w:tr w:rsidR="002970D6" w:rsidRPr="00A80FF0" w:rsidTr="00BB2801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2970D6" w:rsidRPr="005353E7" w:rsidRDefault="002970D6" w:rsidP="0092019C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2. Число родившихся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0D6" w:rsidRPr="005353E7" w:rsidRDefault="002970D6" w:rsidP="00E72196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2970D6" w:rsidRPr="005353E7" w:rsidRDefault="008E0F0E" w:rsidP="00A80F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2970D6" w:rsidRPr="005353E7" w:rsidRDefault="008E0F0E" w:rsidP="00A80F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2970D6" w:rsidRPr="005353E7" w:rsidRDefault="00657B9E" w:rsidP="00A80F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70D6" w:rsidRPr="005353E7" w:rsidRDefault="00657B9E" w:rsidP="00A80F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2970D6" w:rsidRPr="005353E7" w:rsidRDefault="00657B9E" w:rsidP="00A80F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970D6" w:rsidRPr="00A80FF0" w:rsidTr="00BB2801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2970D6" w:rsidRPr="005353E7" w:rsidRDefault="002970D6" w:rsidP="0092019C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3. Число умерших -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0D6" w:rsidRPr="005353E7" w:rsidRDefault="002970D6" w:rsidP="00E72196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2970D6" w:rsidRPr="005353E7" w:rsidRDefault="00D5077D" w:rsidP="008E0F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0F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2970D6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2970D6" w:rsidRPr="005353E7" w:rsidRDefault="00657B9E" w:rsidP="002970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70D6" w:rsidRPr="005353E7" w:rsidRDefault="00657B9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970D6" w:rsidRPr="005353E7" w:rsidRDefault="00657B9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2970D6" w:rsidRPr="00A80FF0" w:rsidTr="00BB2801">
        <w:trPr>
          <w:trHeight w:val="315"/>
        </w:trPr>
        <w:tc>
          <w:tcPr>
            <w:tcW w:w="4253" w:type="dxa"/>
            <w:shd w:val="clear" w:color="auto" w:fill="auto"/>
          </w:tcPr>
          <w:p w:rsidR="002970D6" w:rsidRPr="005353E7" w:rsidRDefault="002970D6" w:rsidP="0092019C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Общий коэффициент рождаемости на 1000 человек населения</w:t>
            </w:r>
          </w:p>
        </w:tc>
        <w:tc>
          <w:tcPr>
            <w:tcW w:w="992" w:type="dxa"/>
            <w:shd w:val="clear" w:color="auto" w:fill="auto"/>
          </w:tcPr>
          <w:p w:rsidR="002970D6" w:rsidRPr="005353E7" w:rsidRDefault="002970D6" w:rsidP="00426E42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 xml:space="preserve">чел.                     </w:t>
            </w:r>
          </w:p>
        </w:tc>
        <w:tc>
          <w:tcPr>
            <w:tcW w:w="1134" w:type="dxa"/>
            <w:vAlign w:val="bottom"/>
          </w:tcPr>
          <w:p w:rsidR="002970D6" w:rsidRPr="005353E7" w:rsidRDefault="008E0F0E" w:rsidP="00E3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993" w:type="dxa"/>
            <w:vAlign w:val="bottom"/>
          </w:tcPr>
          <w:p w:rsidR="002970D6" w:rsidRPr="005353E7" w:rsidRDefault="008E0F0E" w:rsidP="00A80F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50" w:type="dxa"/>
            <w:vAlign w:val="bottom"/>
          </w:tcPr>
          <w:p w:rsidR="002970D6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09" w:type="dxa"/>
            <w:vAlign w:val="bottom"/>
          </w:tcPr>
          <w:p w:rsidR="002970D6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850" w:type="dxa"/>
            <w:vAlign w:val="bottom"/>
          </w:tcPr>
          <w:p w:rsidR="002970D6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</w:tr>
      <w:tr w:rsidR="002970D6" w:rsidRPr="00A80FF0" w:rsidTr="00BB2801">
        <w:trPr>
          <w:trHeight w:val="315"/>
        </w:trPr>
        <w:tc>
          <w:tcPr>
            <w:tcW w:w="4253" w:type="dxa"/>
            <w:shd w:val="clear" w:color="auto" w:fill="auto"/>
          </w:tcPr>
          <w:p w:rsidR="002970D6" w:rsidRPr="005353E7" w:rsidRDefault="002970D6" w:rsidP="0092019C">
            <w:pPr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>Общий коэффициент смертности на 1000 человек населения</w:t>
            </w:r>
          </w:p>
        </w:tc>
        <w:tc>
          <w:tcPr>
            <w:tcW w:w="992" w:type="dxa"/>
            <w:shd w:val="clear" w:color="auto" w:fill="auto"/>
          </w:tcPr>
          <w:p w:rsidR="002970D6" w:rsidRPr="005353E7" w:rsidRDefault="002970D6" w:rsidP="00426E42">
            <w:pPr>
              <w:jc w:val="center"/>
              <w:rPr>
                <w:color w:val="000000"/>
                <w:sz w:val="22"/>
                <w:szCs w:val="22"/>
              </w:rPr>
            </w:pPr>
            <w:r w:rsidRPr="005353E7">
              <w:rPr>
                <w:color w:val="000000"/>
                <w:sz w:val="22"/>
                <w:szCs w:val="22"/>
              </w:rPr>
              <w:t xml:space="preserve">чел.                  </w:t>
            </w:r>
          </w:p>
        </w:tc>
        <w:tc>
          <w:tcPr>
            <w:tcW w:w="1134" w:type="dxa"/>
            <w:vAlign w:val="bottom"/>
          </w:tcPr>
          <w:p w:rsidR="002970D6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993" w:type="dxa"/>
            <w:vAlign w:val="bottom"/>
          </w:tcPr>
          <w:p w:rsidR="002970D6" w:rsidRPr="005353E7" w:rsidRDefault="008E0F0E" w:rsidP="00DA2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850" w:type="dxa"/>
            <w:vAlign w:val="bottom"/>
          </w:tcPr>
          <w:p w:rsidR="002970D6" w:rsidRPr="005353E7" w:rsidRDefault="008E0F0E" w:rsidP="002970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09" w:type="dxa"/>
            <w:vAlign w:val="bottom"/>
          </w:tcPr>
          <w:p w:rsidR="002970D6" w:rsidRPr="005353E7" w:rsidRDefault="008E0F0E" w:rsidP="002970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850" w:type="dxa"/>
            <w:vAlign w:val="bottom"/>
          </w:tcPr>
          <w:p w:rsidR="002970D6" w:rsidRPr="005353E7" w:rsidRDefault="008E0F0E" w:rsidP="002A0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</w:tr>
    </w:tbl>
    <w:p w:rsidR="00E72196" w:rsidRPr="00152E32" w:rsidRDefault="00E72196" w:rsidP="00426E42">
      <w:pPr>
        <w:ind w:left="360"/>
        <w:jc w:val="both"/>
        <w:rPr>
          <w:color w:val="FF0000"/>
          <w:highlight w:val="yellow"/>
        </w:rPr>
      </w:pPr>
    </w:p>
    <w:p w:rsidR="006B3E65" w:rsidRPr="00152E32" w:rsidRDefault="009D7327" w:rsidP="00A03102">
      <w:pPr>
        <w:jc w:val="both"/>
        <w:rPr>
          <w:color w:val="FF0000"/>
        </w:rPr>
      </w:pPr>
      <w:r w:rsidRPr="00152E32">
        <w:rPr>
          <w:color w:val="FF0000"/>
        </w:rPr>
        <w:t xml:space="preserve"> </w:t>
      </w:r>
    </w:p>
    <w:p w:rsidR="006B3E65" w:rsidRPr="00A80FF0" w:rsidRDefault="00575E6C" w:rsidP="00190543">
      <w:pPr>
        <w:jc w:val="both"/>
        <w:rPr>
          <w:b/>
          <w:color w:val="000000"/>
        </w:rPr>
      </w:pPr>
      <w:r w:rsidRPr="00A80FF0">
        <w:rPr>
          <w:b/>
          <w:color w:val="000000"/>
        </w:rPr>
        <w:t>2</w:t>
      </w:r>
      <w:r w:rsidR="006B3E65" w:rsidRPr="00A80FF0">
        <w:rPr>
          <w:b/>
          <w:color w:val="000000"/>
        </w:rPr>
        <w:t>.2</w:t>
      </w:r>
      <w:r w:rsidR="006B3E65" w:rsidRPr="00A80FF0">
        <w:rPr>
          <w:color w:val="000000"/>
        </w:rPr>
        <w:t>.</w:t>
      </w:r>
      <w:r w:rsidR="006B3E65" w:rsidRPr="00A80FF0">
        <w:rPr>
          <w:b/>
          <w:color w:val="000000"/>
        </w:rPr>
        <w:t xml:space="preserve"> Трудовые ресурсы и занятость населения.</w:t>
      </w:r>
    </w:p>
    <w:p w:rsidR="008E73C1" w:rsidRPr="00152E32" w:rsidRDefault="008A3470" w:rsidP="00190543">
      <w:pPr>
        <w:jc w:val="both"/>
        <w:rPr>
          <w:color w:val="FF0000"/>
        </w:rPr>
      </w:pPr>
      <w:r w:rsidRPr="00A80FF0">
        <w:rPr>
          <w:color w:val="000000"/>
        </w:rPr>
        <w:t xml:space="preserve"> </w:t>
      </w:r>
      <w:r w:rsidR="006B3E65" w:rsidRPr="00A80FF0">
        <w:rPr>
          <w:color w:val="000000"/>
        </w:rPr>
        <w:t xml:space="preserve">  </w:t>
      </w:r>
      <w:r w:rsidR="00575E6C" w:rsidRPr="00A80FF0">
        <w:rPr>
          <w:color w:val="000000"/>
        </w:rPr>
        <w:t xml:space="preserve">   </w:t>
      </w:r>
      <w:r w:rsidR="006B3E65" w:rsidRPr="00A80FF0">
        <w:rPr>
          <w:color w:val="000000"/>
        </w:rPr>
        <w:t xml:space="preserve"> </w:t>
      </w:r>
      <w:r w:rsidRPr="00A80FF0">
        <w:rPr>
          <w:color w:val="000000"/>
        </w:rPr>
        <w:t>Численность</w:t>
      </w:r>
      <w:r w:rsidR="008E73C1" w:rsidRPr="00A80FF0">
        <w:rPr>
          <w:color w:val="000000"/>
        </w:rPr>
        <w:t xml:space="preserve"> трудоспособного населения </w:t>
      </w:r>
      <w:r w:rsidR="00E27C78" w:rsidRPr="00A80FF0">
        <w:rPr>
          <w:color w:val="000000"/>
        </w:rPr>
        <w:t xml:space="preserve"> уменьшил</w:t>
      </w:r>
      <w:r w:rsidR="002A0824" w:rsidRPr="00A80FF0">
        <w:rPr>
          <w:color w:val="000000"/>
        </w:rPr>
        <w:t>ась</w:t>
      </w:r>
      <w:r w:rsidRPr="00A80FF0">
        <w:rPr>
          <w:color w:val="000000"/>
        </w:rPr>
        <w:t xml:space="preserve"> </w:t>
      </w:r>
      <w:r w:rsidR="009A34F1">
        <w:rPr>
          <w:color w:val="000000"/>
        </w:rPr>
        <w:t xml:space="preserve"> </w:t>
      </w:r>
      <w:r w:rsidR="00A80FF0" w:rsidRPr="00A80FF0">
        <w:rPr>
          <w:color w:val="000000"/>
        </w:rPr>
        <w:t xml:space="preserve"> в 20</w:t>
      </w:r>
      <w:r w:rsidR="00B17EAA">
        <w:rPr>
          <w:color w:val="000000"/>
        </w:rPr>
        <w:t>2</w:t>
      </w:r>
      <w:r w:rsidR="00576754">
        <w:rPr>
          <w:color w:val="000000"/>
        </w:rPr>
        <w:t>4</w:t>
      </w:r>
      <w:r w:rsidR="00B17EAA">
        <w:rPr>
          <w:color w:val="000000"/>
        </w:rPr>
        <w:t xml:space="preserve"> </w:t>
      </w:r>
      <w:r w:rsidR="009A34F1">
        <w:rPr>
          <w:color w:val="000000"/>
        </w:rPr>
        <w:t>году</w:t>
      </w:r>
      <w:r w:rsidRPr="00A80FF0">
        <w:rPr>
          <w:color w:val="000000"/>
        </w:rPr>
        <w:t>.</w:t>
      </w:r>
      <w:r w:rsidR="000A7065" w:rsidRPr="00A80FF0">
        <w:rPr>
          <w:color w:val="000000"/>
        </w:rPr>
        <w:t xml:space="preserve"> </w:t>
      </w:r>
      <w:r w:rsidR="009A34F1">
        <w:rPr>
          <w:color w:val="000000"/>
        </w:rPr>
        <w:t xml:space="preserve"> </w:t>
      </w:r>
      <w:r w:rsidR="002A0824" w:rsidRPr="00A80FF0">
        <w:rPr>
          <w:color w:val="000000"/>
        </w:rPr>
        <w:t xml:space="preserve"> </w:t>
      </w:r>
      <w:r w:rsidR="008E0F0E">
        <w:rPr>
          <w:color w:val="000000"/>
        </w:rPr>
        <w:t xml:space="preserve"> </w:t>
      </w:r>
    </w:p>
    <w:p w:rsidR="00496B1C" w:rsidRPr="00A80FF0" w:rsidRDefault="008E73C1" w:rsidP="00190543">
      <w:pPr>
        <w:jc w:val="both"/>
        <w:rPr>
          <w:color w:val="000000"/>
        </w:rPr>
      </w:pPr>
      <w:r w:rsidRPr="00152E32">
        <w:rPr>
          <w:color w:val="FF0000"/>
        </w:rPr>
        <w:t xml:space="preserve">     </w:t>
      </w:r>
      <w:r w:rsidR="006B3E65" w:rsidRPr="00152E32">
        <w:rPr>
          <w:color w:val="FF0000"/>
        </w:rPr>
        <w:t xml:space="preserve"> </w:t>
      </w:r>
      <w:r w:rsidR="009B2328">
        <w:rPr>
          <w:color w:val="000000"/>
        </w:rPr>
        <w:t xml:space="preserve"> </w:t>
      </w:r>
      <w:r w:rsidR="008A3470" w:rsidRPr="00A80FF0">
        <w:rPr>
          <w:color w:val="000000"/>
        </w:rPr>
        <w:t xml:space="preserve"> Отсутствие рабочих мест, а так же социальные</w:t>
      </w:r>
      <w:r w:rsidR="00E81627" w:rsidRPr="00A80FF0">
        <w:rPr>
          <w:color w:val="000000"/>
        </w:rPr>
        <w:t xml:space="preserve"> проблемы (плохие условия для  дошкольного образования, отсутствие коммунальных услуг) делает проживание в сельской местности </w:t>
      </w:r>
      <w:r w:rsidR="009A34F1">
        <w:rPr>
          <w:color w:val="000000"/>
        </w:rPr>
        <w:t xml:space="preserve">не привлекательным. </w:t>
      </w:r>
      <w:r w:rsidR="009B2328">
        <w:rPr>
          <w:color w:val="000000"/>
        </w:rPr>
        <w:t>В</w:t>
      </w:r>
      <w:r w:rsidR="00522E49" w:rsidRPr="00A80FF0">
        <w:rPr>
          <w:color w:val="000000"/>
        </w:rPr>
        <w:t xml:space="preserve"> сельском хозяйстве не хватает специалистов</w:t>
      </w:r>
      <w:r w:rsidR="00B076E7" w:rsidRPr="00A80FF0">
        <w:rPr>
          <w:color w:val="000000"/>
        </w:rPr>
        <w:t>: механизаторов, электриков, сварщиков, комбайнеров</w:t>
      </w:r>
      <w:r w:rsidR="00522E49" w:rsidRPr="00A80FF0">
        <w:rPr>
          <w:color w:val="000000"/>
        </w:rPr>
        <w:t>. Старые кадры уходят на пенсию, заменить их не кем. Молодежь не</w:t>
      </w:r>
      <w:r w:rsidR="00B076E7" w:rsidRPr="00A80FF0">
        <w:rPr>
          <w:color w:val="000000"/>
        </w:rPr>
        <w:t>охотно идет работать в сельском хозяйстве</w:t>
      </w:r>
      <w:r w:rsidR="009B2328">
        <w:rPr>
          <w:color w:val="000000"/>
        </w:rPr>
        <w:t xml:space="preserve">, из-за низкого уровня оплаты труда. </w:t>
      </w:r>
      <w:r w:rsidR="00E81627" w:rsidRPr="00A80FF0">
        <w:rPr>
          <w:color w:val="000000"/>
        </w:rPr>
        <w:t>Чтобы прекратить отток населения</w:t>
      </w:r>
      <w:r w:rsidR="003C31A0" w:rsidRPr="00A80FF0">
        <w:rPr>
          <w:color w:val="000000"/>
        </w:rPr>
        <w:t xml:space="preserve">, необходимо, прежде всего, решить социальные проблемы. Для этого надо  создать новые рабочие места с достойной оплатой труда, приблизить бытовые условия проживания </w:t>
      </w:r>
      <w:r w:rsidR="00522E49" w:rsidRPr="00A80FF0">
        <w:rPr>
          <w:color w:val="000000"/>
        </w:rPr>
        <w:t xml:space="preserve">в </w:t>
      </w:r>
      <w:r w:rsidR="009B2328">
        <w:rPr>
          <w:color w:val="000000"/>
        </w:rPr>
        <w:t>поселении</w:t>
      </w:r>
      <w:r w:rsidR="00522E49" w:rsidRPr="00A80FF0">
        <w:rPr>
          <w:color w:val="000000"/>
        </w:rPr>
        <w:t xml:space="preserve"> </w:t>
      </w:r>
      <w:proofErr w:type="gramStart"/>
      <w:r w:rsidR="00522E49" w:rsidRPr="00A80FF0">
        <w:rPr>
          <w:color w:val="000000"/>
        </w:rPr>
        <w:t>к</w:t>
      </w:r>
      <w:proofErr w:type="gramEnd"/>
      <w:r w:rsidR="003C31A0" w:rsidRPr="00A80FF0">
        <w:rPr>
          <w:color w:val="000000"/>
        </w:rPr>
        <w:t xml:space="preserve"> городским. Создать условия для гармоничного воспитания детей.</w:t>
      </w:r>
    </w:p>
    <w:p w:rsidR="00496B1C" w:rsidRPr="00152E32" w:rsidRDefault="00496B1C" w:rsidP="00190543">
      <w:pPr>
        <w:jc w:val="both"/>
        <w:rPr>
          <w:color w:val="FF0000"/>
        </w:rPr>
      </w:pPr>
      <w:r w:rsidRPr="00152E32">
        <w:rPr>
          <w:color w:val="FF0000"/>
        </w:rPr>
        <w:t xml:space="preserve">  </w:t>
      </w:r>
    </w:p>
    <w:p w:rsidR="00B80948" w:rsidRPr="00927BB0" w:rsidRDefault="00606715" w:rsidP="00606715">
      <w:pPr>
        <w:jc w:val="both"/>
        <w:rPr>
          <w:b/>
        </w:rPr>
      </w:pPr>
      <w:r w:rsidRPr="00927BB0">
        <w:rPr>
          <w:b/>
        </w:rPr>
        <w:t xml:space="preserve">2.3. </w:t>
      </w:r>
      <w:r w:rsidR="003C31A0" w:rsidRPr="00927BB0">
        <w:rPr>
          <w:b/>
        </w:rPr>
        <w:t>Уровень жизни населения.</w:t>
      </w:r>
      <w:r w:rsidR="00B80948" w:rsidRPr="00927BB0">
        <w:rPr>
          <w:b/>
        </w:rPr>
        <w:t xml:space="preserve">  </w:t>
      </w:r>
    </w:p>
    <w:p w:rsidR="002A330C" w:rsidRPr="00927BB0" w:rsidRDefault="00B80948" w:rsidP="00190543">
      <w:pPr>
        <w:jc w:val="both"/>
      </w:pPr>
      <w:r w:rsidRPr="00927BB0">
        <w:t xml:space="preserve">      </w:t>
      </w:r>
      <w:r w:rsidR="00C9269D" w:rsidRPr="00927BB0">
        <w:t xml:space="preserve">Среднемесячные денежные доходы на душу населения в </w:t>
      </w:r>
      <w:r w:rsidR="009C111A">
        <w:t>20</w:t>
      </w:r>
      <w:r w:rsidR="00D5077D">
        <w:t>2</w:t>
      </w:r>
      <w:r w:rsidR="00494F3E">
        <w:t>4</w:t>
      </w:r>
      <w:r w:rsidR="00C9269D" w:rsidRPr="00927BB0">
        <w:t xml:space="preserve"> году составили </w:t>
      </w:r>
      <w:r w:rsidR="00576754">
        <w:t>22687</w:t>
      </w:r>
      <w:r w:rsidR="00494F3E">
        <w:t xml:space="preserve"> </w:t>
      </w:r>
      <w:r w:rsidR="00CB1D76" w:rsidRPr="00927BB0">
        <w:t>рублей</w:t>
      </w:r>
      <w:r w:rsidR="00C9269D" w:rsidRPr="00927BB0">
        <w:t xml:space="preserve">. </w:t>
      </w:r>
      <w:r w:rsidR="009C111A">
        <w:t>В 20</w:t>
      </w:r>
      <w:r w:rsidR="00B17EAA">
        <w:t>2</w:t>
      </w:r>
      <w:r w:rsidR="00494F3E">
        <w:t>5</w:t>
      </w:r>
      <w:r w:rsidR="00F612BD" w:rsidRPr="00927BB0">
        <w:t>году прогнозируется увел</w:t>
      </w:r>
      <w:r w:rsidR="0052205C" w:rsidRPr="00927BB0">
        <w:t>ич</w:t>
      </w:r>
      <w:r w:rsidR="00396994" w:rsidRPr="00927BB0">
        <w:t xml:space="preserve">ение денежных доходов до </w:t>
      </w:r>
      <w:r w:rsidR="00576754">
        <w:t>24592</w:t>
      </w:r>
      <w:r w:rsidR="009A34F1">
        <w:t xml:space="preserve"> рублей, в 202</w:t>
      </w:r>
      <w:r w:rsidR="00494F3E">
        <w:t>6</w:t>
      </w:r>
      <w:r w:rsidR="009A34F1">
        <w:t xml:space="preserve"> </w:t>
      </w:r>
      <w:r w:rsidR="00396994" w:rsidRPr="00927BB0">
        <w:t xml:space="preserve">году до </w:t>
      </w:r>
      <w:r w:rsidR="00576754">
        <w:t>26313</w:t>
      </w:r>
      <w:r w:rsidR="00396994" w:rsidRPr="00927BB0">
        <w:t xml:space="preserve"> рубля, в 20</w:t>
      </w:r>
      <w:r w:rsidR="006B4892">
        <w:t>2</w:t>
      </w:r>
      <w:r w:rsidR="00494F3E">
        <w:t>7</w:t>
      </w:r>
      <w:r w:rsidR="00396994" w:rsidRPr="00927BB0">
        <w:t xml:space="preserve"> году до </w:t>
      </w:r>
      <w:r w:rsidR="00576754">
        <w:t>28100</w:t>
      </w:r>
      <w:r w:rsidR="00396994" w:rsidRPr="00927BB0">
        <w:t xml:space="preserve"> рубля</w:t>
      </w:r>
      <w:r w:rsidR="002A330C">
        <w:t>.</w:t>
      </w:r>
      <w:r w:rsidR="00F612BD" w:rsidRPr="00927BB0">
        <w:t xml:space="preserve"> Увеличение денежных доходов будет происходить за счет увеличения оплаты труда в бюджетных организациях, а так же с постепенной индексацией пенсионного обеспечения населения.  </w:t>
      </w:r>
      <w:r w:rsidR="00927BB0" w:rsidRPr="00927BB0">
        <w:t xml:space="preserve"> </w:t>
      </w:r>
      <w:r w:rsidR="006B4892">
        <w:t xml:space="preserve"> </w:t>
      </w:r>
      <w:r w:rsidR="00927BB0" w:rsidRPr="00927BB0">
        <w:t xml:space="preserve"> </w:t>
      </w:r>
      <w:r w:rsidR="006B4892">
        <w:t>Ч</w:t>
      </w:r>
      <w:r w:rsidR="00927BB0" w:rsidRPr="00927BB0">
        <w:t>исленност</w:t>
      </w:r>
      <w:r w:rsidR="006B4892">
        <w:t>ь</w:t>
      </w:r>
      <w:r w:rsidR="00CB1D76" w:rsidRPr="00927BB0">
        <w:t xml:space="preserve"> населения с </w:t>
      </w:r>
      <w:r w:rsidR="00CB1D76" w:rsidRPr="00927BB0">
        <w:lastRenderedPageBreak/>
        <w:t xml:space="preserve">денежными доходами ниже величины прожиточного минимума </w:t>
      </w:r>
      <w:r w:rsidR="006B4892">
        <w:t>останется неизменной в связи с повышением цен на продукты питания.</w:t>
      </w:r>
      <w:r w:rsidR="00927BB0" w:rsidRPr="00927BB0">
        <w:t xml:space="preserve"> </w:t>
      </w:r>
    </w:p>
    <w:p w:rsidR="00BB2801" w:rsidRDefault="00BB2801" w:rsidP="00927BB0">
      <w:pPr>
        <w:jc w:val="right"/>
      </w:pPr>
    </w:p>
    <w:p w:rsidR="00927BB0" w:rsidRPr="00927BB0" w:rsidRDefault="00927BB0" w:rsidP="00927BB0">
      <w:pPr>
        <w:jc w:val="right"/>
      </w:pPr>
      <w:r w:rsidRPr="00927BB0">
        <w:t>Таблица 2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850"/>
        <w:gridCol w:w="1276"/>
        <w:gridCol w:w="1276"/>
        <w:gridCol w:w="1134"/>
        <w:gridCol w:w="1134"/>
        <w:gridCol w:w="850"/>
      </w:tblGrid>
      <w:tr w:rsidR="006F713F" w:rsidRPr="00927BB0" w:rsidTr="00BB2801">
        <w:trPr>
          <w:trHeight w:val="4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6F71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Ед-</w:t>
            </w:r>
            <w:r w:rsidR="00927BB0" w:rsidRPr="00927BB0">
              <w:rPr>
                <w:sz w:val="22"/>
                <w:szCs w:val="22"/>
              </w:rPr>
              <w:t>ца</w:t>
            </w:r>
            <w:proofErr w:type="spellEnd"/>
            <w:r w:rsidR="00927BB0" w:rsidRPr="00927BB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27BB0" w:rsidRPr="00927BB0">
              <w:rPr>
                <w:sz w:val="22"/>
                <w:szCs w:val="22"/>
              </w:rPr>
              <w:t>изме</w:t>
            </w:r>
            <w:proofErr w:type="spellEnd"/>
            <w:r w:rsidR="00927BB0">
              <w:rPr>
                <w:sz w:val="22"/>
                <w:szCs w:val="22"/>
              </w:rPr>
              <w:t>-</w:t>
            </w:r>
            <w:r w:rsidR="00927BB0" w:rsidRPr="00927BB0">
              <w:rPr>
                <w:sz w:val="22"/>
                <w:szCs w:val="22"/>
              </w:rPr>
              <w:t>рения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 w:rsidP="00576754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20</w:t>
            </w:r>
            <w:r w:rsidR="002A330C">
              <w:rPr>
                <w:sz w:val="22"/>
                <w:szCs w:val="22"/>
              </w:rPr>
              <w:t>2</w:t>
            </w:r>
            <w:r w:rsidR="00576754">
              <w:rPr>
                <w:sz w:val="22"/>
                <w:szCs w:val="22"/>
              </w:rPr>
              <w:t>3</w:t>
            </w:r>
            <w:r w:rsidRPr="00927BB0">
              <w:rPr>
                <w:sz w:val="22"/>
                <w:szCs w:val="22"/>
              </w:rPr>
              <w:t xml:space="preserve"> год отчет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6F5A4E" w:rsidP="00576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7675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927BB0" w:rsidRPr="00927BB0">
              <w:rPr>
                <w:sz w:val="22"/>
                <w:szCs w:val="22"/>
              </w:rPr>
              <w:t>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 w:rsidP="00576754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20</w:t>
            </w:r>
            <w:r w:rsidR="009A34F1">
              <w:rPr>
                <w:sz w:val="22"/>
                <w:szCs w:val="22"/>
              </w:rPr>
              <w:t>2</w:t>
            </w:r>
            <w:r w:rsidR="00576754">
              <w:rPr>
                <w:sz w:val="22"/>
                <w:szCs w:val="22"/>
              </w:rPr>
              <w:t>5</w:t>
            </w:r>
            <w:r w:rsidRPr="00927BB0">
              <w:rPr>
                <w:sz w:val="22"/>
                <w:szCs w:val="22"/>
              </w:rPr>
              <w:t xml:space="preserve">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 w:rsidP="00576754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20</w:t>
            </w:r>
            <w:r w:rsidR="006B4892">
              <w:rPr>
                <w:sz w:val="22"/>
                <w:szCs w:val="22"/>
              </w:rPr>
              <w:t>2</w:t>
            </w:r>
            <w:r w:rsidR="00576754">
              <w:rPr>
                <w:sz w:val="22"/>
                <w:szCs w:val="22"/>
              </w:rPr>
              <w:t>6</w:t>
            </w:r>
            <w:r w:rsidRPr="00927BB0">
              <w:rPr>
                <w:sz w:val="22"/>
                <w:szCs w:val="22"/>
              </w:rPr>
              <w:t xml:space="preserve"> год 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 w:rsidP="00576754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20</w:t>
            </w:r>
            <w:r w:rsidR="00576754">
              <w:rPr>
                <w:sz w:val="22"/>
                <w:szCs w:val="22"/>
              </w:rPr>
              <w:t>7</w:t>
            </w:r>
            <w:r w:rsidR="008E0F0E">
              <w:rPr>
                <w:sz w:val="22"/>
                <w:szCs w:val="22"/>
              </w:rPr>
              <w:t>5</w:t>
            </w:r>
            <w:r w:rsidRPr="00927BB0">
              <w:rPr>
                <w:sz w:val="22"/>
                <w:szCs w:val="22"/>
              </w:rPr>
              <w:t xml:space="preserve"> год прогноз</w:t>
            </w:r>
          </w:p>
        </w:tc>
      </w:tr>
      <w:tr w:rsidR="006F713F" w:rsidRPr="00927BB0" w:rsidTr="00BB2801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8</w:t>
            </w:r>
          </w:p>
        </w:tc>
      </w:tr>
      <w:tr w:rsidR="006F713F" w:rsidRPr="00927BB0" w:rsidTr="00BB280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Среднемесячные денежные доходы на душу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 w:rsidP="002A33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16325</w:t>
            </w:r>
          </w:p>
        </w:tc>
      </w:tr>
      <w:tr w:rsidR="006F713F" w:rsidRPr="00927BB0" w:rsidTr="00BB280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Среднемесячные денежные расходы на душу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 w:rsidP="0093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BB0" w:rsidRPr="00927BB0" w:rsidRDefault="009366B7" w:rsidP="006F7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</w:t>
            </w:r>
          </w:p>
        </w:tc>
      </w:tr>
      <w:tr w:rsidR="006F713F" w:rsidRPr="00927BB0" w:rsidTr="00BB2801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Величина прожиточного минимума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 w:rsidP="006A2C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18521</w:t>
            </w:r>
          </w:p>
        </w:tc>
      </w:tr>
      <w:tr w:rsidR="006F713F" w:rsidRPr="00927BB0" w:rsidTr="00BB2801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в % ко всему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36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366B7" w:rsidP="005B60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9366B7" w:rsidP="005B60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F713F" w:rsidRPr="00927BB0" w:rsidTr="00BB280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Фонд начисленной заработной платы всех работников по полному кругу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 w:rsidP="0064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135703,05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 w:rsidP="0064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157144,091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 w:rsidP="001B6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170377,195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183460,698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195936,025</w:t>
            </w:r>
          </w:p>
        </w:tc>
      </w:tr>
      <w:tr w:rsidR="006F713F" w:rsidRPr="00927BB0" w:rsidTr="00BB2801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B0" w:rsidRPr="00927BB0" w:rsidRDefault="00927BB0">
            <w:pPr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B0" w:rsidRPr="00927BB0" w:rsidRDefault="00927BB0">
            <w:pPr>
              <w:jc w:val="center"/>
              <w:rPr>
                <w:sz w:val="22"/>
                <w:szCs w:val="22"/>
              </w:rPr>
            </w:pPr>
            <w:r w:rsidRPr="00927BB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B0" w:rsidRPr="00927BB0" w:rsidRDefault="00DB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36013,00</w:t>
            </w:r>
          </w:p>
        </w:tc>
      </w:tr>
      <w:tr w:rsidR="006F713F" w:rsidRPr="00927BB0" w:rsidTr="00BB2801">
        <w:trPr>
          <w:trHeight w:val="4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3F" w:rsidRPr="00927BB0" w:rsidRDefault="006F7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3F" w:rsidRPr="00927BB0" w:rsidRDefault="006F7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</w:t>
            </w:r>
          </w:p>
          <w:p w:rsidR="006F713F" w:rsidRPr="00927BB0" w:rsidRDefault="006F713F">
            <w:pPr>
              <w:rPr>
                <w:sz w:val="22"/>
                <w:szCs w:val="22"/>
              </w:rPr>
            </w:pPr>
            <w:r w:rsidRPr="006F713F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3F" w:rsidRPr="00927BB0" w:rsidRDefault="006F7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3F" w:rsidRDefault="008908CC" w:rsidP="006F7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3F" w:rsidRPr="00927BB0" w:rsidRDefault="00DB2948" w:rsidP="006F7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3F" w:rsidRPr="00927BB0" w:rsidRDefault="00DB2948" w:rsidP="006F7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3F" w:rsidRPr="00927BB0" w:rsidRDefault="00DB2948" w:rsidP="006F7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3F" w:rsidRDefault="00DB2948" w:rsidP="006F7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</w:tbl>
    <w:p w:rsidR="00CB1D76" w:rsidRPr="00152E32" w:rsidRDefault="00CB1D76" w:rsidP="00190543">
      <w:pPr>
        <w:jc w:val="both"/>
        <w:rPr>
          <w:color w:val="FF0000"/>
        </w:rPr>
      </w:pPr>
    </w:p>
    <w:p w:rsidR="00CD7618" w:rsidRPr="00951590" w:rsidRDefault="00BA1DAF" w:rsidP="00DD7B81">
      <w:pPr>
        <w:jc w:val="both"/>
        <w:rPr>
          <w:b/>
        </w:rPr>
      </w:pPr>
      <w:r w:rsidRPr="00951590">
        <w:rPr>
          <w:b/>
        </w:rPr>
        <w:t>2</w:t>
      </w:r>
      <w:r w:rsidR="00CD7618" w:rsidRPr="00951590">
        <w:rPr>
          <w:b/>
        </w:rPr>
        <w:t>.4</w:t>
      </w:r>
      <w:r w:rsidR="00CD7618" w:rsidRPr="00951590">
        <w:t>.</w:t>
      </w:r>
      <w:r w:rsidR="00CD7618" w:rsidRPr="00951590">
        <w:rPr>
          <w:b/>
        </w:rPr>
        <w:t xml:space="preserve">  Потребительский рынок.</w:t>
      </w:r>
    </w:p>
    <w:p w:rsidR="007D0B91" w:rsidRPr="00951590" w:rsidRDefault="007370CF" w:rsidP="00190543">
      <w:pPr>
        <w:jc w:val="both"/>
      </w:pPr>
      <w:r w:rsidRPr="00951590">
        <w:t xml:space="preserve">   </w:t>
      </w:r>
      <w:r w:rsidR="00D86FD3" w:rsidRPr="00951590">
        <w:t xml:space="preserve"> Всего </w:t>
      </w:r>
      <w:r w:rsidR="00B076E7" w:rsidRPr="00951590">
        <w:t xml:space="preserve">на территории </w:t>
      </w:r>
      <w:r w:rsidR="00855663">
        <w:t>Захаровского</w:t>
      </w:r>
      <w:r w:rsidR="00B076E7" w:rsidRPr="00951590">
        <w:t xml:space="preserve"> сельского поселения функционирует </w:t>
      </w:r>
      <w:r w:rsidR="00C078D1" w:rsidRPr="00951590">
        <w:t xml:space="preserve"> </w:t>
      </w:r>
      <w:r w:rsidR="00855663">
        <w:t>1</w:t>
      </w:r>
      <w:r w:rsidR="00384CBB">
        <w:t>0</w:t>
      </w:r>
      <w:r w:rsidR="0030648C" w:rsidRPr="00951590">
        <w:t xml:space="preserve"> магазино</w:t>
      </w:r>
      <w:r w:rsidR="00BA1DAF" w:rsidRPr="00951590">
        <w:t>в площадью торгового зала -</w:t>
      </w:r>
      <w:r w:rsidR="00384CBB">
        <w:t xml:space="preserve"> 271</w:t>
      </w:r>
      <w:r w:rsidR="0030648C" w:rsidRPr="00951590">
        <w:t xml:space="preserve"> кв. </w:t>
      </w:r>
      <w:r w:rsidR="00BA1DAF" w:rsidRPr="00951590">
        <w:t xml:space="preserve">метра. </w:t>
      </w:r>
      <w:r w:rsidR="007D0B91" w:rsidRPr="00951590">
        <w:t>Увеличение оборота розничной т</w:t>
      </w:r>
      <w:r w:rsidR="00BA1DAF" w:rsidRPr="00951590">
        <w:t xml:space="preserve">орговли будет происходить </w:t>
      </w:r>
      <w:r w:rsidR="007D0B91" w:rsidRPr="00951590">
        <w:t xml:space="preserve"> за счет удорожания промышленных товаров  и продуктов питания. Оборот розничной торговли в </w:t>
      </w:r>
      <w:r w:rsidR="007A7071" w:rsidRPr="00951590">
        <w:t>20</w:t>
      </w:r>
      <w:r w:rsidR="00384CBB">
        <w:t>2</w:t>
      </w:r>
      <w:r w:rsidR="00DB2948">
        <w:t>3</w:t>
      </w:r>
      <w:r w:rsidR="007B52FE">
        <w:t xml:space="preserve"> году составил </w:t>
      </w:r>
      <w:r w:rsidR="00DB2948">
        <w:t>73568,260</w:t>
      </w:r>
      <w:r w:rsidR="006F423F">
        <w:t xml:space="preserve"> </w:t>
      </w:r>
      <w:r w:rsidR="007D0B91" w:rsidRPr="00951590">
        <w:t>тыс. рублей</w:t>
      </w:r>
      <w:r w:rsidR="00A63ED0" w:rsidRPr="00951590">
        <w:t>,</w:t>
      </w:r>
      <w:r w:rsidR="007D0B91" w:rsidRPr="00951590">
        <w:t xml:space="preserve">  в </w:t>
      </w:r>
      <w:r w:rsidR="00E2076A" w:rsidRPr="00951590">
        <w:t>20</w:t>
      </w:r>
      <w:r w:rsidR="00B17EAA">
        <w:t>2</w:t>
      </w:r>
      <w:r w:rsidR="00DB2948">
        <w:t>4</w:t>
      </w:r>
      <w:r w:rsidR="007D0B91" w:rsidRPr="00951590">
        <w:t xml:space="preserve"> г</w:t>
      </w:r>
      <w:r w:rsidR="00B076E7" w:rsidRPr="00951590">
        <w:t>од</w:t>
      </w:r>
      <w:r w:rsidR="007A7071" w:rsidRPr="00951590">
        <w:t xml:space="preserve">у прогнозируется в сумме </w:t>
      </w:r>
      <w:r w:rsidR="00DB2948">
        <w:t>75825,620</w:t>
      </w:r>
      <w:r w:rsidR="00CB1D76" w:rsidRPr="00951590">
        <w:t xml:space="preserve"> тыс</w:t>
      </w:r>
      <w:r w:rsidR="00E2076A" w:rsidRPr="00951590">
        <w:t>. руб.</w:t>
      </w:r>
      <w:r w:rsidR="00951590" w:rsidRPr="00951590">
        <w:t xml:space="preserve">, или  </w:t>
      </w:r>
      <w:r w:rsidR="00DB2948">
        <w:t xml:space="preserve">103,0 </w:t>
      </w:r>
      <w:r w:rsidR="007D0B91" w:rsidRPr="00951590">
        <w:t xml:space="preserve">%  к </w:t>
      </w:r>
      <w:r w:rsidR="00951590" w:rsidRPr="00951590">
        <w:t>20</w:t>
      </w:r>
      <w:r w:rsidR="00384CBB">
        <w:t>2</w:t>
      </w:r>
      <w:r w:rsidR="00DB2948">
        <w:t>3</w:t>
      </w:r>
      <w:r w:rsidR="001B672C">
        <w:t xml:space="preserve"> </w:t>
      </w:r>
      <w:r w:rsidR="007D0B91" w:rsidRPr="00951590">
        <w:t xml:space="preserve">году, в </w:t>
      </w:r>
      <w:r w:rsidR="001B672C">
        <w:t>202</w:t>
      </w:r>
      <w:r w:rsidR="00DB2948">
        <w:t>5</w:t>
      </w:r>
      <w:r w:rsidR="001B672C">
        <w:t xml:space="preserve"> </w:t>
      </w:r>
      <w:r w:rsidR="00951590" w:rsidRPr="00951590">
        <w:t xml:space="preserve"> году – </w:t>
      </w:r>
      <w:r w:rsidR="00DB2948">
        <w:t>78650,320</w:t>
      </w:r>
      <w:r w:rsidR="00951590" w:rsidRPr="00951590">
        <w:t xml:space="preserve"> тыс. руб. или </w:t>
      </w:r>
      <w:r w:rsidR="00DB2948">
        <w:t>105</w:t>
      </w:r>
      <w:r w:rsidR="00384CBB">
        <w:t xml:space="preserve">,0 </w:t>
      </w:r>
      <w:r w:rsidR="007D0B91" w:rsidRPr="00951590">
        <w:t xml:space="preserve">% к </w:t>
      </w:r>
      <w:r w:rsidR="00951590" w:rsidRPr="00951590">
        <w:t>20</w:t>
      </w:r>
      <w:r w:rsidR="00B17EAA">
        <w:t>2</w:t>
      </w:r>
      <w:r w:rsidR="00DB2948">
        <w:t>4</w:t>
      </w:r>
      <w:r w:rsidR="00951590" w:rsidRPr="00951590">
        <w:t xml:space="preserve"> году, в 20</w:t>
      </w:r>
      <w:r w:rsidR="00C260D5">
        <w:t>2</w:t>
      </w:r>
      <w:r w:rsidR="00DB2948">
        <w:t>6</w:t>
      </w:r>
      <w:r w:rsidR="007D0B91" w:rsidRPr="00951590">
        <w:t>-</w:t>
      </w:r>
      <w:r w:rsidR="00951590" w:rsidRPr="00951590">
        <w:t>202</w:t>
      </w:r>
      <w:r w:rsidR="00DB2948">
        <w:t>7</w:t>
      </w:r>
      <w:r w:rsidR="001B672C">
        <w:t xml:space="preserve"> годах - соответственно </w:t>
      </w:r>
      <w:r w:rsidR="00384CBB">
        <w:t xml:space="preserve"> </w:t>
      </w:r>
      <w:r w:rsidR="00DB2948">
        <w:t>80250,362</w:t>
      </w:r>
      <w:r w:rsidR="001B672C">
        <w:t xml:space="preserve"> – </w:t>
      </w:r>
      <w:r w:rsidR="00DB2948">
        <w:t>80250,362</w:t>
      </w:r>
      <w:r w:rsidR="00E2076A" w:rsidRPr="00951590">
        <w:t xml:space="preserve"> тыс. руб. </w:t>
      </w:r>
    </w:p>
    <w:p w:rsidR="007A7071" w:rsidRPr="00951590" w:rsidRDefault="007D0B91" w:rsidP="00A06345">
      <w:pPr>
        <w:jc w:val="both"/>
      </w:pPr>
      <w:r w:rsidRPr="00951590">
        <w:t xml:space="preserve">    </w:t>
      </w:r>
      <w:proofErr w:type="gramStart"/>
      <w:r w:rsidRPr="00951590">
        <w:t xml:space="preserve">Объем платных услуг населению </w:t>
      </w:r>
      <w:r w:rsidR="00951590" w:rsidRPr="00951590">
        <w:t>в 20</w:t>
      </w:r>
      <w:r w:rsidR="00384CBB">
        <w:t>2</w:t>
      </w:r>
      <w:r w:rsidR="00DB2948">
        <w:t>3</w:t>
      </w:r>
      <w:r w:rsidR="00951590" w:rsidRPr="00951590">
        <w:t xml:space="preserve"> году составил </w:t>
      </w:r>
      <w:r w:rsidR="00DB2948">
        <w:t>31057,640</w:t>
      </w:r>
      <w:r w:rsidR="00951590" w:rsidRPr="00951590">
        <w:t xml:space="preserve"> тыс. руб., в 20</w:t>
      </w:r>
      <w:r w:rsidR="00B17EAA">
        <w:t>2</w:t>
      </w:r>
      <w:r w:rsidR="00DB2948">
        <w:t>4</w:t>
      </w:r>
      <w:r w:rsidR="00B17EAA">
        <w:t xml:space="preserve"> </w:t>
      </w:r>
      <w:r w:rsidR="000A33B9" w:rsidRPr="00951590">
        <w:t>году прогнозируется</w:t>
      </w:r>
      <w:r w:rsidRPr="00951590">
        <w:t xml:space="preserve"> </w:t>
      </w:r>
      <w:r w:rsidR="00951590" w:rsidRPr="00951590">
        <w:t xml:space="preserve"> </w:t>
      </w:r>
      <w:r w:rsidR="00DB2948">
        <w:t>32144,657</w:t>
      </w:r>
      <w:r w:rsidR="000A33B9" w:rsidRPr="00951590">
        <w:t xml:space="preserve"> тыс. руб., </w:t>
      </w:r>
      <w:r w:rsidRPr="00951590">
        <w:t xml:space="preserve">в </w:t>
      </w:r>
      <w:r w:rsidR="001519F8" w:rsidRPr="00951590">
        <w:t>2</w:t>
      </w:r>
      <w:r w:rsidR="00951590" w:rsidRPr="00951590">
        <w:t>0</w:t>
      </w:r>
      <w:r w:rsidR="001B672C">
        <w:t>2</w:t>
      </w:r>
      <w:r w:rsidR="00DB2948">
        <w:t>5</w:t>
      </w:r>
      <w:r w:rsidR="00BA1DAF" w:rsidRPr="00951590">
        <w:t xml:space="preserve"> году   в су</w:t>
      </w:r>
      <w:r w:rsidR="00951590" w:rsidRPr="00951590">
        <w:t xml:space="preserve">мме  </w:t>
      </w:r>
      <w:r w:rsidR="00DB2948">
        <w:t>33366,154</w:t>
      </w:r>
      <w:r w:rsidRPr="00951590">
        <w:t xml:space="preserve"> тыс. руб. в 20</w:t>
      </w:r>
      <w:r w:rsidR="00C260D5">
        <w:t>2</w:t>
      </w:r>
      <w:r w:rsidR="00DB2948">
        <w:t>6</w:t>
      </w:r>
      <w:r w:rsidR="00951590" w:rsidRPr="00951590">
        <w:t xml:space="preserve"> г. – </w:t>
      </w:r>
      <w:r w:rsidR="00DB2948">
        <w:t>34734,167</w:t>
      </w:r>
      <w:r w:rsidR="00E47792" w:rsidRPr="00951590">
        <w:t xml:space="preserve"> </w:t>
      </w:r>
      <w:r w:rsidRPr="00951590">
        <w:t xml:space="preserve">тыс. руб., в </w:t>
      </w:r>
      <w:r w:rsidR="00951590" w:rsidRPr="00951590">
        <w:t>202</w:t>
      </w:r>
      <w:r w:rsidR="00DB2948">
        <w:t>7</w:t>
      </w:r>
      <w:r w:rsidR="00D3705D" w:rsidRPr="00951590">
        <w:t xml:space="preserve"> г. </w:t>
      </w:r>
      <w:r w:rsidR="00951590" w:rsidRPr="00951590">
        <w:t xml:space="preserve">– </w:t>
      </w:r>
      <w:r w:rsidR="00DB2948">
        <w:t>36262,470</w:t>
      </w:r>
      <w:r w:rsidRPr="00951590">
        <w:t xml:space="preserve"> тыс. руб. </w:t>
      </w:r>
      <w:r w:rsidR="00951590" w:rsidRPr="00951590">
        <w:t xml:space="preserve"> </w:t>
      </w:r>
      <w:r w:rsidRPr="00951590">
        <w:t>Рост объема платных услуг</w:t>
      </w:r>
      <w:r w:rsidR="00951590" w:rsidRPr="00951590">
        <w:t xml:space="preserve"> в 202</w:t>
      </w:r>
      <w:r w:rsidR="006F423F">
        <w:t>4</w:t>
      </w:r>
      <w:r w:rsidR="00E47792" w:rsidRPr="00951590">
        <w:t xml:space="preserve"> году </w:t>
      </w:r>
      <w:r w:rsidRPr="00951590">
        <w:t xml:space="preserve"> к</w:t>
      </w:r>
      <w:r w:rsidR="00DD7B81" w:rsidRPr="00951590">
        <w:t xml:space="preserve"> уровню 20</w:t>
      </w:r>
      <w:r w:rsidR="00384CBB">
        <w:t>2</w:t>
      </w:r>
      <w:r w:rsidR="006F423F">
        <w:t>3</w:t>
      </w:r>
      <w:r w:rsidR="00384CBB">
        <w:t xml:space="preserve"> </w:t>
      </w:r>
      <w:r w:rsidR="00E47792" w:rsidRPr="00951590">
        <w:t xml:space="preserve">года составит </w:t>
      </w:r>
      <w:r w:rsidR="00C260D5">
        <w:t xml:space="preserve"> </w:t>
      </w:r>
      <w:r w:rsidR="001B672C">
        <w:t>10</w:t>
      </w:r>
      <w:r w:rsidR="00384CBB">
        <w:t>4</w:t>
      </w:r>
      <w:r w:rsidR="001B672C">
        <w:t xml:space="preserve"> </w:t>
      </w:r>
      <w:r w:rsidRPr="00951590">
        <w:t xml:space="preserve">%. </w:t>
      </w:r>
      <w:proofErr w:type="gramEnd"/>
    </w:p>
    <w:p w:rsidR="002249FA" w:rsidRPr="00951590" w:rsidRDefault="002249FA" w:rsidP="002249FA">
      <w:pPr>
        <w:jc w:val="right"/>
      </w:pPr>
      <w:r w:rsidRPr="00951590">
        <w:t>Таблица 3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84"/>
        <w:gridCol w:w="1060"/>
        <w:gridCol w:w="1134"/>
        <w:gridCol w:w="1134"/>
        <w:gridCol w:w="1134"/>
        <w:gridCol w:w="1134"/>
        <w:gridCol w:w="850"/>
      </w:tblGrid>
      <w:tr w:rsidR="00951590" w:rsidRPr="002249FA" w:rsidTr="00BB2801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№ п/п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2249FA">
              <w:rPr>
                <w:sz w:val="22"/>
                <w:szCs w:val="22"/>
              </w:rPr>
              <w:t>изме</w:t>
            </w:r>
            <w:proofErr w:type="spellEnd"/>
            <w:r w:rsidR="002249FA">
              <w:rPr>
                <w:sz w:val="22"/>
                <w:szCs w:val="22"/>
              </w:rPr>
              <w:t>-</w:t>
            </w:r>
            <w:r w:rsidRPr="002249FA">
              <w:rPr>
                <w:sz w:val="22"/>
                <w:szCs w:val="22"/>
              </w:rPr>
              <w:t>рения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 w:rsidP="00DB2948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20</w:t>
            </w:r>
            <w:r w:rsidR="00384CBB">
              <w:rPr>
                <w:sz w:val="22"/>
                <w:szCs w:val="22"/>
              </w:rPr>
              <w:t>2</w:t>
            </w:r>
            <w:r w:rsidR="00DB2948">
              <w:rPr>
                <w:sz w:val="22"/>
                <w:szCs w:val="22"/>
              </w:rPr>
              <w:t>3</w:t>
            </w:r>
            <w:r w:rsidRPr="002249FA">
              <w:rPr>
                <w:sz w:val="22"/>
                <w:szCs w:val="22"/>
              </w:rPr>
              <w:t xml:space="preserve"> год 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 w:rsidP="00DB2948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20</w:t>
            </w:r>
            <w:r w:rsidR="00B17EAA">
              <w:rPr>
                <w:sz w:val="22"/>
                <w:szCs w:val="22"/>
              </w:rPr>
              <w:t>2</w:t>
            </w:r>
            <w:r w:rsidR="00DB2948">
              <w:rPr>
                <w:sz w:val="22"/>
                <w:szCs w:val="22"/>
              </w:rPr>
              <w:t>4</w:t>
            </w:r>
            <w:r w:rsidRPr="002249FA">
              <w:rPr>
                <w:sz w:val="22"/>
                <w:szCs w:val="22"/>
              </w:rPr>
              <w:t xml:space="preserve"> 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 w:rsidP="00DB2948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20</w:t>
            </w:r>
            <w:r w:rsidR="001B672C">
              <w:rPr>
                <w:sz w:val="22"/>
                <w:szCs w:val="22"/>
              </w:rPr>
              <w:t>2</w:t>
            </w:r>
            <w:r w:rsidR="00DB2948">
              <w:rPr>
                <w:sz w:val="22"/>
                <w:szCs w:val="22"/>
              </w:rPr>
              <w:t>5</w:t>
            </w:r>
            <w:r w:rsidRPr="002249FA">
              <w:rPr>
                <w:sz w:val="22"/>
                <w:szCs w:val="22"/>
              </w:rPr>
              <w:t xml:space="preserve">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 w:rsidP="00DB2948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20</w:t>
            </w:r>
            <w:r w:rsidR="00C260D5">
              <w:rPr>
                <w:sz w:val="22"/>
                <w:szCs w:val="22"/>
              </w:rPr>
              <w:t>2</w:t>
            </w:r>
            <w:r w:rsidR="00DB2948">
              <w:rPr>
                <w:sz w:val="22"/>
                <w:szCs w:val="22"/>
              </w:rPr>
              <w:t>6</w:t>
            </w:r>
            <w:r w:rsidRPr="002249FA">
              <w:rPr>
                <w:sz w:val="22"/>
                <w:szCs w:val="22"/>
              </w:rPr>
              <w:t xml:space="preserve"> год 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 w:rsidP="00DB2948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202</w:t>
            </w:r>
            <w:r w:rsidR="00DB2948">
              <w:rPr>
                <w:sz w:val="22"/>
                <w:szCs w:val="22"/>
              </w:rPr>
              <w:t>7</w:t>
            </w:r>
            <w:r w:rsidRPr="002249FA">
              <w:rPr>
                <w:sz w:val="22"/>
                <w:szCs w:val="22"/>
              </w:rPr>
              <w:t xml:space="preserve"> год прогноз</w:t>
            </w:r>
          </w:p>
        </w:tc>
      </w:tr>
      <w:tr w:rsidR="002249FA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8</w:t>
            </w:r>
          </w:p>
        </w:tc>
      </w:tr>
      <w:tr w:rsidR="007A7071" w:rsidRPr="002249FA" w:rsidTr="00BB2801">
        <w:trPr>
          <w:trHeight w:val="1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071" w:rsidRPr="002249FA" w:rsidRDefault="007A7071" w:rsidP="000514B5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Оборот розничной торговли </w:t>
            </w:r>
          </w:p>
        </w:tc>
      </w:tr>
      <w:tr w:rsidR="002249FA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1.1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    в действующих ценах каждого года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F47E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73568,260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1B6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75825,620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78650,320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8025,362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80250,362</w:t>
            </w:r>
          </w:p>
        </w:tc>
      </w:tr>
      <w:tr w:rsidR="00951590" w:rsidRPr="002249FA" w:rsidTr="00BB2801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1.2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 w:rsidP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   Соотношение  к предыдущему году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 w:rsidP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1B672C" w:rsidP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4A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1B672C" w:rsidP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4AF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1B672C" w:rsidP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4AF5">
              <w:rPr>
                <w:sz w:val="22"/>
                <w:szCs w:val="22"/>
              </w:rPr>
              <w:t>0</w:t>
            </w:r>
          </w:p>
        </w:tc>
      </w:tr>
      <w:tr w:rsidR="000514B5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5" w:rsidRPr="002249FA" w:rsidRDefault="000514B5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14B5" w:rsidRPr="002249FA" w:rsidRDefault="000514B5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Оборот общественного питания</w:t>
            </w:r>
          </w:p>
        </w:tc>
      </w:tr>
      <w:tr w:rsidR="002249FA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2.1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    в действующих ценах каждого года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тыс.</w:t>
            </w:r>
            <w:r w:rsidR="002249FA" w:rsidRPr="002249FA">
              <w:rPr>
                <w:sz w:val="22"/>
                <w:szCs w:val="22"/>
              </w:rPr>
              <w:t xml:space="preserve"> </w:t>
            </w:r>
            <w:r w:rsidRPr="002249FA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249FA" w:rsidRPr="002249FA" w:rsidTr="00BB2801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2.2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   Соотношение к предыдущему году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71" w:rsidRPr="002249FA" w:rsidRDefault="000514B5" w:rsidP="000514B5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 w:rsidP="00F47E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384CBB" w:rsidP="00F47E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14B5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5" w:rsidRPr="002249FA" w:rsidRDefault="000514B5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14B5" w:rsidRPr="002249FA" w:rsidRDefault="000514B5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Объем платных услуг населению </w:t>
            </w:r>
          </w:p>
        </w:tc>
      </w:tr>
      <w:tr w:rsidR="002249FA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3.1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    в действующих </w:t>
            </w:r>
            <w:r w:rsidRPr="002249FA">
              <w:rPr>
                <w:sz w:val="22"/>
                <w:szCs w:val="22"/>
              </w:rPr>
              <w:lastRenderedPageBreak/>
              <w:t xml:space="preserve">ценах каждого года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lastRenderedPageBreak/>
              <w:t>тыс.</w:t>
            </w:r>
            <w:r w:rsidR="002249FA" w:rsidRPr="002249FA">
              <w:rPr>
                <w:sz w:val="22"/>
                <w:szCs w:val="22"/>
              </w:rPr>
              <w:t xml:space="preserve"> </w:t>
            </w:r>
            <w:r w:rsidRPr="002249FA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31057,64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32144,65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33366,15</w:t>
            </w: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34732,16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36262,</w:t>
            </w:r>
            <w:r>
              <w:rPr>
                <w:sz w:val="22"/>
                <w:szCs w:val="22"/>
              </w:rPr>
              <w:lastRenderedPageBreak/>
              <w:t>470</w:t>
            </w:r>
          </w:p>
        </w:tc>
      </w:tr>
      <w:tr w:rsidR="002249FA" w:rsidRPr="002249FA" w:rsidTr="00BB2801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 w:rsidP="000514B5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   </w:t>
            </w:r>
            <w:r w:rsidR="000514B5" w:rsidRPr="002249FA">
              <w:rPr>
                <w:sz w:val="22"/>
                <w:szCs w:val="22"/>
              </w:rPr>
              <w:t xml:space="preserve">    Соотношение  к предыдущему году</w:t>
            </w:r>
            <w:r w:rsidRPr="00224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 w:rsidP="000514B5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6F423F" w:rsidP="00044A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4A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044AF5" w:rsidP="00384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2249FA" w:rsidRPr="002249FA" w:rsidTr="00BB2801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Default="002249FA" w:rsidP="0022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Торговые предприятия</w:t>
            </w:r>
          </w:p>
          <w:p w:rsidR="002249FA" w:rsidRPr="002249FA" w:rsidRDefault="002249FA" w:rsidP="00224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(стационарные)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F47E6B" w:rsidP="00F47E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51590" w:rsidRPr="002249FA" w:rsidTr="00BB2801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8D1" w:rsidRPr="002249FA" w:rsidRDefault="00C078D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4.1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8D1" w:rsidRPr="002249FA" w:rsidRDefault="00C078D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площадь торгового зала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8D1" w:rsidRPr="002249FA" w:rsidRDefault="00C078D1" w:rsidP="002249FA">
            <w:pPr>
              <w:jc w:val="center"/>
              <w:rPr>
                <w:sz w:val="22"/>
                <w:szCs w:val="22"/>
              </w:rPr>
            </w:pPr>
            <w:proofErr w:type="spellStart"/>
            <w:r w:rsidRPr="002249FA">
              <w:rPr>
                <w:sz w:val="22"/>
                <w:szCs w:val="22"/>
              </w:rPr>
              <w:t>Кв</w:t>
            </w:r>
            <w:proofErr w:type="spellEnd"/>
            <w:r w:rsidRPr="002249F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D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8D1" w:rsidRDefault="00C078D1">
            <w:pPr>
              <w:rPr>
                <w:sz w:val="22"/>
                <w:szCs w:val="22"/>
              </w:rPr>
            </w:pPr>
          </w:p>
          <w:p w:rsidR="00C078D1" w:rsidRDefault="00F47E6B">
            <w:r>
              <w:rPr>
                <w:sz w:val="22"/>
                <w:szCs w:val="22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8D1" w:rsidRDefault="00C078D1">
            <w:pPr>
              <w:rPr>
                <w:sz w:val="22"/>
                <w:szCs w:val="22"/>
              </w:rPr>
            </w:pPr>
          </w:p>
          <w:p w:rsidR="00C078D1" w:rsidRDefault="009C7427">
            <w:r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8D1" w:rsidRDefault="009C7427">
            <w:r>
              <w:rPr>
                <w:sz w:val="22"/>
                <w:szCs w:val="22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8D1" w:rsidRDefault="00C078D1">
            <w:pPr>
              <w:rPr>
                <w:sz w:val="22"/>
                <w:szCs w:val="22"/>
              </w:rPr>
            </w:pPr>
          </w:p>
          <w:p w:rsidR="00C078D1" w:rsidRDefault="009C7427">
            <w:r>
              <w:rPr>
                <w:sz w:val="22"/>
                <w:szCs w:val="22"/>
              </w:rPr>
              <w:t>321</w:t>
            </w:r>
          </w:p>
        </w:tc>
      </w:tr>
      <w:tr w:rsidR="002249FA" w:rsidRPr="002249FA" w:rsidTr="00BB2801">
        <w:trPr>
          <w:trHeight w:val="1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4.2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 w:rsidP="000514B5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в том числе</w:t>
            </w:r>
            <w:r w:rsidR="000514B5" w:rsidRPr="002249FA">
              <w:rPr>
                <w:sz w:val="22"/>
                <w:szCs w:val="22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7A70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7A70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7A70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7A70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7A7071">
            <w:pPr>
              <w:jc w:val="right"/>
              <w:rPr>
                <w:sz w:val="22"/>
                <w:szCs w:val="22"/>
              </w:rPr>
            </w:pPr>
          </w:p>
        </w:tc>
      </w:tr>
      <w:tr w:rsidR="002249FA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71" w:rsidRPr="002249FA" w:rsidRDefault="009C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смешанные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 w:rsidP="00F47E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7E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249FA" w:rsidRPr="002249FA" w:rsidTr="00BB2801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</w:t>
            </w:r>
            <w:r w:rsidR="007A7071" w:rsidRPr="002249FA">
              <w:rPr>
                <w:sz w:val="22"/>
                <w:szCs w:val="22"/>
              </w:rPr>
              <w:t>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1" w:rsidRPr="002249FA" w:rsidRDefault="007A7071">
            <w:pPr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 xml:space="preserve">  площадь торгового зала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71" w:rsidRPr="002249FA" w:rsidRDefault="007A7071">
            <w:pPr>
              <w:jc w:val="center"/>
              <w:rPr>
                <w:sz w:val="22"/>
                <w:szCs w:val="22"/>
              </w:rPr>
            </w:pPr>
            <w:r w:rsidRPr="002249FA">
              <w:rPr>
                <w:sz w:val="22"/>
                <w:szCs w:val="22"/>
              </w:rPr>
              <w:t>кв.</w:t>
            </w:r>
            <w:r w:rsidR="002249FA" w:rsidRPr="002249FA">
              <w:rPr>
                <w:sz w:val="22"/>
                <w:szCs w:val="22"/>
              </w:rPr>
              <w:t xml:space="preserve"> </w:t>
            </w:r>
            <w:r w:rsidRPr="002249FA">
              <w:rPr>
                <w:sz w:val="22"/>
                <w:szCs w:val="22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F47E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71" w:rsidRPr="002249FA" w:rsidRDefault="009C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</w:tr>
    </w:tbl>
    <w:p w:rsidR="00D3705D" w:rsidRPr="00152E32" w:rsidRDefault="00D3705D" w:rsidP="00A06345">
      <w:pPr>
        <w:jc w:val="both"/>
        <w:rPr>
          <w:color w:val="FF0000"/>
        </w:rPr>
      </w:pPr>
    </w:p>
    <w:p w:rsidR="007D0B91" w:rsidRPr="005353E7" w:rsidRDefault="00A06345" w:rsidP="00A06345">
      <w:pPr>
        <w:jc w:val="both"/>
        <w:rPr>
          <w:b/>
        </w:rPr>
      </w:pPr>
      <w:r w:rsidRPr="005353E7">
        <w:rPr>
          <w:b/>
        </w:rPr>
        <w:t>2.5</w:t>
      </w:r>
      <w:r w:rsidRPr="005353E7">
        <w:t xml:space="preserve">. </w:t>
      </w:r>
      <w:r w:rsidR="009D024C" w:rsidRPr="005353E7">
        <w:rPr>
          <w:b/>
        </w:rPr>
        <w:t>Жилищно-коммунальное хозяйство.</w:t>
      </w:r>
      <w:r w:rsidR="004558C4" w:rsidRPr="005353E7">
        <w:rPr>
          <w:b/>
        </w:rPr>
        <w:t xml:space="preserve"> Благоустройство.</w:t>
      </w:r>
    </w:p>
    <w:p w:rsidR="005023A9" w:rsidRPr="005353E7" w:rsidRDefault="00732FF9" w:rsidP="007F4925">
      <w:pPr>
        <w:ind w:hanging="218"/>
        <w:jc w:val="both"/>
      </w:pPr>
      <w:r w:rsidRPr="005353E7">
        <w:t xml:space="preserve">           </w:t>
      </w:r>
      <w:r w:rsidR="009D024C" w:rsidRPr="005353E7">
        <w:t xml:space="preserve">Жилищный фонд </w:t>
      </w:r>
      <w:r w:rsidR="009C7427">
        <w:t>Захаров</w:t>
      </w:r>
      <w:r w:rsidR="009D024C" w:rsidRPr="005353E7">
        <w:t>ского</w:t>
      </w:r>
      <w:r w:rsidR="000669FE" w:rsidRPr="005353E7">
        <w:t xml:space="preserve"> сельского поселения </w:t>
      </w:r>
      <w:r w:rsidR="006B73A0" w:rsidRPr="005353E7">
        <w:t>составляет</w:t>
      </w:r>
      <w:r w:rsidR="003964DD" w:rsidRPr="005353E7">
        <w:t xml:space="preserve"> -</w:t>
      </w:r>
      <w:r w:rsidR="0030646C">
        <w:t xml:space="preserve"> 44,3</w:t>
      </w:r>
      <w:r w:rsidR="004A7471" w:rsidRPr="005353E7">
        <w:t xml:space="preserve">  </w:t>
      </w:r>
      <w:r w:rsidR="009D024C" w:rsidRPr="005353E7">
        <w:t xml:space="preserve">тыс. кв. метров. В том числе </w:t>
      </w:r>
      <w:r w:rsidR="003964DD" w:rsidRPr="005353E7">
        <w:t>в частной собственности  -</w:t>
      </w:r>
      <w:r w:rsidR="0030646C">
        <w:t xml:space="preserve"> 44,3</w:t>
      </w:r>
      <w:r w:rsidR="001F3442">
        <w:t xml:space="preserve"> тыс. </w:t>
      </w:r>
      <w:proofErr w:type="spellStart"/>
      <w:r w:rsidR="001F3442">
        <w:t>кв.м</w:t>
      </w:r>
      <w:proofErr w:type="spellEnd"/>
      <w:proofErr w:type="gramStart"/>
      <w:r w:rsidR="001F3442">
        <w:t xml:space="preserve"> </w:t>
      </w:r>
      <w:r w:rsidR="002B4083" w:rsidRPr="005353E7">
        <w:t>.</w:t>
      </w:r>
      <w:proofErr w:type="gramEnd"/>
      <w:r w:rsidR="002B4083" w:rsidRPr="005353E7">
        <w:t xml:space="preserve"> </w:t>
      </w:r>
      <w:r w:rsidR="004A7471" w:rsidRPr="005353E7">
        <w:t xml:space="preserve">В настоящее время в поселении числится  </w:t>
      </w:r>
      <w:r w:rsidR="00BB69A0">
        <w:t xml:space="preserve">56 двухквартирных домов и 4 многоквартирных дома </w:t>
      </w:r>
      <w:r w:rsidR="004A7471" w:rsidRPr="005353E7">
        <w:t>находящихся в у</w:t>
      </w:r>
      <w:r w:rsidR="00DD7B81" w:rsidRPr="005353E7">
        <w:t xml:space="preserve">правлении собственников жилья. </w:t>
      </w:r>
      <w:r w:rsidR="005023A9" w:rsidRPr="005353E7">
        <w:t xml:space="preserve">Ввод нового  жилья  не планируется. </w:t>
      </w:r>
      <w:r w:rsidR="007370CF" w:rsidRPr="005353E7">
        <w:t xml:space="preserve">Увеличение площади жилищного фонда происходит за счет пристроек к существующим жилым площадям.      </w:t>
      </w:r>
      <w:r w:rsidR="002B4083" w:rsidRPr="005353E7">
        <w:t>Обеспеченность жилищног</w:t>
      </w:r>
      <w:r w:rsidR="00A06345" w:rsidRPr="005353E7">
        <w:t>о фонда водо</w:t>
      </w:r>
      <w:r w:rsidR="000669FE" w:rsidRPr="005353E7">
        <w:t>проводом -</w:t>
      </w:r>
      <w:r w:rsidR="0030646C">
        <w:t xml:space="preserve"> 55</w:t>
      </w:r>
      <w:r w:rsidR="000669FE" w:rsidRPr="005353E7">
        <w:t>%</w:t>
      </w:r>
      <w:r w:rsidR="00BD4A0B" w:rsidRPr="005353E7">
        <w:t xml:space="preserve">, протяженность водоснабжения  </w:t>
      </w:r>
      <w:r w:rsidR="0030646C">
        <w:t>12,3</w:t>
      </w:r>
      <w:r w:rsidR="00BD4A0B" w:rsidRPr="005353E7">
        <w:t xml:space="preserve"> метров</w:t>
      </w:r>
      <w:r w:rsidR="000669FE" w:rsidRPr="005353E7">
        <w:t>.</w:t>
      </w:r>
      <w:r w:rsidR="00BD4A0B" w:rsidRPr="005353E7">
        <w:t xml:space="preserve"> Количество функционирующих водонапорных скважин</w:t>
      </w:r>
      <w:r w:rsidR="001F3442">
        <w:t xml:space="preserve"> </w:t>
      </w:r>
      <w:r w:rsidR="00BD4A0B" w:rsidRPr="005353E7">
        <w:t xml:space="preserve">- </w:t>
      </w:r>
      <w:r w:rsidR="005820E4">
        <w:t>9</w:t>
      </w:r>
      <w:r w:rsidR="00BD4A0B" w:rsidRPr="005353E7">
        <w:t xml:space="preserve"> штук. Износ водопроводн</w:t>
      </w:r>
      <w:r w:rsidR="005353E7" w:rsidRPr="005353E7">
        <w:t xml:space="preserve">ой сети составляет -100%. </w:t>
      </w:r>
      <w:r w:rsidR="005023A9" w:rsidRPr="005353E7">
        <w:t>Общая площадь поселения, требующая благоустройства – 5 тыс. кв. метров. Протяженность освещенных</w:t>
      </w:r>
      <w:r w:rsidR="007F4925" w:rsidRPr="005353E7">
        <w:t xml:space="preserve"> улиц  </w:t>
      </w:r>
      <w:r w:rsidR="00E16FE0" w:rsidRPr="005353E7">
        <w:t xml:space="preserve"> в </w:t>
      </w:r>
      <w:r w:rsidR="005353E7" w:rsidRPr="005353E7">
        <w:t>20</w:t>
      </w:r>
      <w:r w:rsidR="007155B2">
        <w:t>21</w:t>
      </w:r>
      <w:r w:rsidR="005353E7" w:rsidRPr="005353E7">
        <w:t xml:space="preserve"> году составила </w:t>
      </w:r>
      <w:r w:rsidR="0030646C">
        <w:t>21,2</w:t>
      </w:r>
      <w:r w:rsidR="005353E7" w:rsidRPr="005353E7">
        <w:t xml:space="preserve"> км</w:t>
      </w:r>
      <w:proofErr w:type="gramStart"/>
      <w:r w:rsidR="005353E7" w:rsidRPr="005353E7">
        <w:t xml:space="preserve"> </w:t>
      </w:r>
      <w:r w:rsidR="0030646C">
        <w:t xml:space="preserve"> .</w:t>
      </w:r>
      <w:proofErr w:type="gramEnd"/>
      <w:r w:rsidR="002B7B39">
        <w:t xml:space="preserve"> </w:t>
      </w:r>
      <w:r w:rsidR="007155B2">
        <w:t xml:space="preserve"> </w:t>
      </w:r>
    </w:p>
    <w:p w:rsidR="007A0C55" w:rsidRPr="00152E32" w:rsidRDefault="007A0C55" w:rsidP="007A0C55">
      <w:pPr>
        <w:jc w:val="both"/>
        <w:rPr>
          <w:b/>
          <w:color w:val="FF0000"/>
        </w:rPr>
      </w:pPr>
    </w:p>
    <w:p w:rsidR="004A7471" w:rsidRPr="008929CB" w:rsidRDefault="004A7471" w:rsidP="007A0C55">
      <w:pPr>
        <w:numPr>
          <w:ilvl w:val="1"/>
          <w:numId w:val="31"/>
        </w:numPr>
        <w:jc w:val="both"/>
        <w:rPr>
          <w:b/>
        </w:rPr>
      </w:pPr>
      <w:r w:rsidRPr="008929CB">
        <w:rPr>
          <w:b/>
        </w:rPr>
        <w:t>Дорожное хозяйство, связь и информатизация.</w:t>
      </w:r>
    </w:p>
    <w:p w:rsidR="00140133" w:rsidRPr="008929CB" w:rsidRDefault="007A0C55" w:rsidP="00405266">
      <w:pPr>
        <w:jc w:val="both"/>
        <w:rPr>
          <w:b/>
        </w:rPr>
      </w:pPr>
      <w:r w:rsidRPr="008929CB">
        <w:rPr>
          <w:b/>
        </w:rPr>
        <w:t xml:space="preserve">    </w:t>
      </w:r>
      <w:r w:rsidR="004A7471" w:rsidRPr="008929CB">
        <w:t xml:space="preserve">На территории </w:t>
      </w:r>
      <w:r w:rsidR="006003BC">
        <w:t>Захаров</w:t>
      </w:r>
      <w:r w:rsidR="004A7471" w:rsidRPr="008929CB">
        <w:t xml:space="preserve">ского сельского поселения расположена автомобильная дорога общего пользования с твердым покрытием  протяженностью </w:t>
      </w:r>
      <w:r w:rsidR="005820E4">
        <w:t>25</w:t>
      </w:r>
      <w:r w:rsidR="004A7471" w:rsidRPr="008929CB">
        <w:t xml:space="preserve"> км</w:t>
      </w:r>
      <w:r w:rsidR="00801156" w:rsidRPr="008929CB">
        <w:t>.</w:t>
      </w:r>
      <w:r w:rsidR="004A7471" w:rsidRPr="008929CB">
        <w:t xml:space="preserve">  Общая протяженность уличных дорог по </w:t>
      </w:r>
      <w:r w:rsidR="006003BC">
        <w:t xml:space="preserve">Захаровскому сельскому поселению </w:t>
      </w:r>
      <w:r w:rsidR="004A7471" w:rsidRPr="008929CB">
        <w:t xml:space="preserve"> составляет- </w:t>
      </w:r>
      <w:r w:rsidR="005820E4">
        <w:t>34,8</w:t>
      </w:r>
      <w:r w:rsidR="004A7471" w:rsidRPr="008929CB">
        <w:t xml:space="preserve"> км. В</w:t>
      </w:r>
      <w:r w:rsidR="0076545A" w:rsidRPr="008929CB">
        <w:t xml:space="preserve"> </w:t>
      </w:r>
      <w:r w:rsidR="004A7471" w:rsidRPr="008929CB">
        <w:t xml:space="preserve"> </w:t>
      </w:r>
      <w:r w:rsidR="0076545A" w:rsidRPr="008929CB">
        <w:t>20</w:t>
      </w:r>
      <w:r w:rsidR="00E420F8">
        <w:t>2</w:t>
      </w:r>
      <w:r w:rsidR="00044AF5">
        <w:t>4</w:t>
      </w:r>
      <w:r w:rsidR="00E420F8">
        <w:t xml:space="preserve"> </w:t>
      </w:r>
      <w:r w:rsidR="004A7471" w:rsidRPr="008929CB">
        <w:t xml:space="preserve">году на содержание дорог </w:t>
      </w:r>
      <w:r w:rsidR="00DB5C1F">
        <w:t xml:space="preserve"> </w:t>
      </w:r>
      <w:r w:rsidR="0076545A" w:rsidRPr="008929CB">
        <w:t xml:space="preserve"> израсходовано </w:t>
      </w:r>
      <w:r w:rsidR="008929CB" w:rsidRPr="008929CB">
        <w:t xml:space="preserve"> -</w:t>
      </w:r>
      <w:r w:rsidR="001F3442">
        <w:t xml:space="preserve"> </w:t>
      </w:r>
      <w:r w:rsidR="005820E4">
        <w:t xml:space="preserve"> </w:t>
      </w:r>
      <w:r w:rsidR="00044AF5">
        <w:t>1061,720</w:t>
      </w:r>
      <w:r w:rsidR="00801156" w:rsidRPr="008929CB">
        <w:t xml:space="preserve"> </w:t>
      </w:r>
      <w:r w:rsidR="00483E16" w:rsidRPr="008929CB">
        <w:t>т. руб.</w:t>
      </w:r>
      <w:r w:rsidR="00140133" w:rsidRPr="008929CB">
        <w:t xml:space="preserve">    </w:t>
      </w:r>
      <w:r w:rsidR="00405266">
        <w:t xml:space="preserve"> </w:t>
      </w:r>
    </w:p>
    <w:p w:rsidR="00140133" w:rsidRPr="008929CB" w:rsidRDefault="00140133" w:rsidP="007A0C55">
      <w:pPr>
        <w:jc w:val="both"/>
      </w:pPr>
    </w:p>
    <w:p w:rsidR="000B5AC2" w:rsidRPr="008929CB" w:rsidRDefault="000B5AC2" w:rsidP="00232128">
      <w:pPr>
        <w:ind w:firstLine="708"/>
        <w:jc w:val="both"/>
      </w:pPr>
      <w:r w:rsidRPr="008929CB">
        <w:t>Всего на тер</w:t>
      </w:r>
      <w:r w:rsidR="00706CCF" w:rsidRPr="008929CB">
        <w:t xml:space="preserve">ритории поселения имеется </w:t>
      </w:r>
      <w:r w:rsidR="00496C88">
        <w:t xml:space="preserve"> </w:t>
      </w:r>
      <w:r w:rsidR="00044AF5">
        <w:t>5</w:t>
      </w:r>
      <w:r w:rsidR="00706CCF" w:rsidRPr="008929CB">
        <w:t xml:space="preserve"> основных телефонных аппарата</w:t>
      </w:r>
      <w:r w:rsidRPr="008929CB">
        <w:t xml:space="preserve"> телефонной сети общего пользования, а число абонентов сотовой мобильной связи достигло </w:t>
      </w:r>
      <w:r w:rsidR="001C2BFB">
        <w:t>1300</w:t>
      </w:r>
      <w:r w:rsidRPr="008929CB">
        <w:t xml:space="preserve"> человек. </w:t>
      </w:r>
      <w:r w:rsidR="00A91D47">
        <w:t xml:space="preserve"> </w:t>
      </w:r>
    </w:p>
    <w:p w:rsidR="00B32D56" w:rsidRPr="00152E32" w:rsidRDefault="00052870" w:rsidP="008F1B1F">
      <w:pPr>
        <w:ind w:firstLine="708"/>
        <w:jc w:val="both"/>
        <w:rPr>
          <w:color w:val="FF0000"/>
        </w:rPr>
      </w:pPr>
      <w:r w:rsidRPr="008929CB">
        <w:t xml:space="preserve">Доля рабочих мест сотрудников местного самоуправления, обеспеченных широкополосным доступом </w:t>
      </w:r>
      <w:r w:rsidR="008F1B1F" w:rsidRPr="008929CB">
        <w:t xml:space="preserve">к сети Интернет, составляет – </w:t>
      </w:r>
      <w:r w:rsidR="00A91D47">
        <w:t xml:space="preserve">100 </w:t>
      </w:r>
      <w:r w:rsidRPr="008929CB">
        <w:t>%.</w:t>
      </w:r>
      <w:r w:rsidR="008F1B1F" w:rsidRPr="008929CB">
        <w:t>. А</w:t>
      </w:r>
      <w:r w:rsidR="00B32D56" w:rsidRPr="008929CB">
        <w:t xml:space="preserve">дминистрация </w:t>
      </w:r>
      <w:r w:rsidR="00A91D47">
        <w:t>Захаров</w:t>
      </w:r>
      <w:r w:rsidR="00B32D56" w:rsidRPr="008929CB">
        <w:t>ского сельского п</w:t>
      </w:r>
      <w:r w:rsidR="008F1B1F" w:rsidRPr="008929CB">
        <w:t xml:space="preserve">оселения имеет </w:t>
      </w:r>
      <w:r w:rsidR="00B32D56" w:rsidRPr="008929CB">
        <w:t xml:space="preserve"> свой собственный сайт в сети интернет</w:t>
      </w:r>
      <w:r w:rsidR="00B32D56" w:rsidRPr="00152E32">
        <w:rPr>
          <w:color w:val="FF0000"/>
        </w:rPr>
        <w:t>.</w:t>
      </w:r>
    </w:p>
    <w:p w:rsidR="00AE21EE" w:rsidRPr="00152E32" w:rsidRDefault="00AE21EE" w:rsidP="00232128">
      <w:pPr>
        <w:ind w:firstLine="708"/>
        <w:jc w:val="both"/>
        <w:rPr>
          <w:color w:val="FF0000"/>
        </w:rPr>
      </w:pPr>
    </w:p>
    <w:p w:rsidR="00520EDD" w:rsidRPr="009C18A7" w:rsidRDefault="00CE6E69" w:rsidP="008F1B1F">
      <w:pPr>
        <w:numPr>
          <w:ilvl w:val="1"/>
          <w:numId w:val="31"/>
        </w:numPr>
        <w:jc w:val="both"/>
        <w:rPr>
          <w:b/>
        </w:rPr>
      </w:pPr>
      <w:r w:rsidRPr="009C18A7">
        <w:rPr>
          <w:b/>
        </w:rPr>
        <w:t>С</w:t>
      </w:r>
      <w:r w:rsidR="00AB1709" w:rsidRPr="009C18A7">
        <w:rPr>
          <w:b/>
        </w:rPr>
        <w:t>ельское хозяйство.</w:t>
      </w:r>
    </w:p>
    <w:p w:rsidR="000546B7" w:rsidRPr="009C18A7" w:rsidRDefault="00232128" w:rsidP="00232128">
      <w:pPr>
        <w:ind w:firstLine="708"/>
        <w:jc w:val="both"/>
      </w:pPr>
      <w:r w:rsidRPr="009C18A7">
        <w:t xml:space="preserve">Территория </w:t>
      </w:r>
      <w:r w:rsidR="00A91D47">
        <w:t>Захаров</w:t>
      </w:r>
      <w:r w:rsidRPr="009C18A7">
        <w:t>ского сельского поселения</w:t>
      </w:r>
      <w:r w:rsidR="000546B7" w:rsidRPr="009C18A7">
        <w:t xml:space="preserve"> находится в зоне   рискованного земледелия. Природно-климатические условия оказывают большое влияние на экономическую эффективность производства сельскохозяйственной продукции.</w:t>
      </w:r>
      <w:r w:rsidRPr="009C18A7">
        <w:t xml:space="preserve"> Прибыльность сельскохозяйственного производства так же зависит от рынка сбыта продукции.</w:t>
      </w:r>
    </w:p>
    <w:p w:rsidR="00232128" w:rsidRPr="009C18A7" w:rsidRDefault="00232128" w:rsidP="00232128">
      <w:pPr>
        <w:ind w:firstLine="708"/>
        <w:jc w:val="both"/>
      </w:pPr>
      <w:r w:rsidRPr="009C18A7">
        <w:rPr>
          <w:rFonts w:ascii="Arial" w:hAnsi="Arial" w:cs="Arial"/>
          <w:sz w:val="20"/>
          <w:szCs w:val="20"/>
        </w:rPr>
        <w:t xml:space="preserve">      </w:t>
      </w:r>
      <w:r w:rsidRPr="009C18A7">
        <w:t>Путями повышения эффективности производства сельскохозяйственной продукции  являются:</w:t>
      </w:r>
    </w:p>
    <w:p w:rsidR="00232128" w:rsidRPr="009C18A7" w:rsidRDefault="00232128" w:rsidP="00232128">
      <w:pPr>
        <w:ind w:firstLine="708"/>
        <w:jc w:val="both"/>
      </w:pPr>
      <w:r w:rsidRPr="009C18A7">
        <w:t>1. Расширение номенклатуры реализуемой продукции (услуг). Расширение номенклатуры выпускаемой продукции возможно  по двум направлениям: за счет производства  новой (ранее не производимой на данном предприятии) продукции или за счет повышения качества уже производимой сельскохозяйственной продукции.</w:t>
      </w:r>
    </w:p>
    <w:p w:rsidR="00232128" w:rsidRPr="009C18A7" w:rsidRDefault="00232128" w:rsidP="00232128">
      <w:pPr>
        <w:ind w:firstLine="708"/>
        <w:jc w:val="both"/>
      </w:pPr>
      <w:r w:rsidRPr="009C18A7">
        <w:t xml:space="preserve">2. Увеличение цены, по которой реализуется продукция. Цены реализации продукции напрямую зависят от спроса и предложения  на рынке сбыта.  </w:t>
      </w:r>
    </w:p>
    <w:p w:rsidR="00232128" w:rsidRPr="009C18A7" w:rsidRDefault="00232128" w:rsidP="00232128">
      <w:pPr>
        <w:ind w:firstLine="708"/>
        <w:jc w:val="both"/>
      </w:pPr>
      <w:r w:rsidRPr="009C18A7">
        <w:t>3. Снижение затрат на производство и реализацию единицы продукции. Это возможно только двумя путями: либо за счет мобилизации резервов уже используемой технологии, либо за счет освоения новой технологии. При этом имеется в виду, как освоение новой техники, технологии, так и новых методов организации и управления производством и сбытом продукции;</w:t>
      </w:r>
    </w:p>
    <w:p w:rsidR="00232128" w:rsidRPr="009C18A7" w:rsidRDefault="00232128" w:rsidP="00232128">
      <w:pPr>
        <w:ind w:firstLine="708"/>
        <w:jc w:val="both"/>
      </w:pPr>
      <w:r w:rsidRPr="009C18A7">
        <w:t xml:space="preserve">4. Увеличение объемов реализации продукции. Можно выделить два направления: увеличение объемов реализации старой (уже выпускаемой на данном предприятии) продукции (услуги) и новой продукции (услуги). Увеличение объемов реализации старой </w:t>
      </w:r>
      <w:r w:rsidRPr="009C18A7">
        <w:lastRenderedPageBreak/>
        <w:t>продукции возможно за счет проведения мероприятий, направленных на  модернизацию производства, расширение рынка сбыта, а также за счет повышения потребительской привлекательности продукции. От повышения потребительской привлекательности зависит цена реализации продукции на рынке сбыта.</w:t>
      </w:r>
    </w:p>
    <w:p w:rsidR="00232128" w:rsidRPr="009C18A7" w:rsidRDefault="00232128" w:rsidP="00232128">
      <w:pPr>
        <w:ind w:firstLine="708"/>
        <w:jc w:val="both"/>
      </w:pPr>
      <w:r w:rsidRPr="009C18A7">
        <w:rPr>
          <w:rFonts w:ascii="Cambria" w:hAnsi="Cambria"/>
        </w:rPr>
        <w:t>Государственная программа поддержки и регулирования агропромышленного комплекса предусматривает:</w:t>
      </w:r>
    </w:p>
    <w:p w:rsidR="00232128" w:rsidRPr="009C18A7" w:rsidRDefault="00232128" w:rsidP="0023212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C18A7">
        <w:rPr>
          <w:rFonts w:ascii="Times New Roman" w:hAnsi="Times New Roman" w:cs="Times New Roman"/>
          <w:sz w:val="24"/>
          <w:szCs w:val="24"/>
        </w:rPr>
        <w:t>-создание   условий   для    увеличения    объемов  производства     сельскохозяйственной     продукции и  эффективности  функционирования  агропромышленного комплекса;</w:t>
      </w:r>
    </w:p>
    <w:p w:rsidR="00232128" w:rsidRPr="009C18A7" w:rsidRDefault="00232128" w:rsidP="0023212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C18A7">
        <w:rPr>
          <w:rFonts w:ascii="Times New Roman" w:hAnsi="Times New Roman" w:cs="Times New Roman"/>
          <w:sz w:val="24"/>
          <w:szCs w:val="24"/>
        </w:rPr>
        <w:t>- обеспечение   последовательного   перевода всех  отраслей  агропромышленного  комплекса  на   основы    современного     индустриального      производства;</w:t>
      </w:r>
    </w:p>
    <w:p w:rsidR="00232128" w:rsidRPr="009C18A7" w:rsidRDefault="00232128" w:rsidP="0023212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C18A7">
        <w:rPr>
          <w:rFonts w:ascii="Times New Roman" w:hAnsi="Times New Roman" w:cs="Times New Roman"/>
          <w:sz w:val="24"/>
          <w:szCs w:val="24"/>
        </w:rPr>
        <w:t>- применение ресурсосберегающих, экологически  чистых и безотходных технологий;</w:t>
      </w:r>
    </w:p>
    <w:p w:rsidR="00232128" w:rsidRPr="009C18A7" w:rsidRDefault="00232128" w:rsidP="0023212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C18A7">
        <w:rPr>
          <w:rFonts w:ascii="Times New Roman" w:hAnsi="Times New Roman" w:cs="Times New Roman"/>
          <w:sz w:val="24"/>
          <w:szCs w:val="24"/>
        </w:rPr>
        <w:t xml:space="preserve"> </w:t>
      </w:r>
      <w:r w:rsidRPr="009C18A7">
        <w:rPr>
          <w:rFonts w:ascii="Times New Roman" w:hAnsi="Times New Roman" w:cs="Times New Roman"/>
          <w:sz w:val="24"/>
          <w:szCs w:val="24"/>
        </w:rPr>
        <w:tab/>
        <w:t xml:space="preserve"> осуществление мер государственной поддержки и  ее устойчивое развитие;</w:t>
      </w:r>
    </w:p>
    <w:p w:rsidR="00232128" w:rsidRPr="009C18A7" w:rsidRDefault="00232128" w:rsidP="0023212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C18A7">
        <w:rPr>
          <w:rFonts w:ascii="Times New Roman" w:hAnsi="Times New Roman" w:cs="Times New Roman"/>
          <w:sz w:val="24"/>
          <w:szCs w:val="24"/>
        </w:rPr>
        <w:t>- развитие науки  и  инновационной   деятельности в   сфере агропромышленного   комплекса;</w:t>
      </w:r>
    </w:p>
    <w:p w:rsidR="00232128" w:rsidRPr="009C18A7" w:rsidRDefault="00232128" w:rsidP="0023212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C18A7">
        <w:rPr>
          <w:rFonts w:ascii="Times New Roman" w:hAnsi="Times New Roman" w:cs="Times New Roman"/>
          <w:sz w:val="24"/>
          <w:szCs w:val="24"/>
        </w:rPr>
        <w:t>- совершенствование системы обучения, подготовки  и  переподготовки специалистов  и  закрепления  кадров  агропромышленного комплекса.</w:t>
      </w:r>
    </w:p>
    <w:p w:rsidR="009C18A7" w:rsidRPr="005E2141" w:rsidRDefault="000909ED" w:rsidP="00A91D47">
      <w:pPr>
        <w:ind w:firstLine="708"/>
        <w:jc w:val="both"/>
      </w:pPr>
      <w:r w:rsidRPr="009C18A7">
        <w:t xml:space="preserve">        </w:t>
      </w:r>
      <w:r w:rsidR="004F3D27">
        <w:t xml:space="preserve"> </w:t>
      </w:r>
    </w:p>
    <w:p w:rsidR="00052870" w:rsidRPr="005E2141" w:rsidRDefault="00052870" w:rsidP="00190543">
      <w:pPr>
        <w:jc w:val="both"/>
      </w:pPr>
    </w:p>
    <w:p w:rsidR="00B34B5D" w:rsidRPr="005E2141" w:rsidRDefault="0017085F" w:rsidP="00190543">
      <w:pPr>
        <w:tabs>
          <w:tab w:val="left" w:pos="709"/>
        </w:tabs>
        <w:ind w:left="176"/>
        <w:jc w:val="both"/>
      </w:pPr>
      <w:r w:rsidRPr="005E2141">
        <w:rPr>
          <w:b/>
        </w:rPr>
        <w:t>2</w:t>
      </w:r>
      <w:r w:rsidR="001F6D0C" w:rsidRPr="005E2141">
        <w:rPr>
          <w:b/>
        </w:rPr>
        <w:t xml:space="preserve">.8. </w:t>
      </w:r>
      <w:r w:rsidR="00691D83" w:rsidRPr="005E2141">
        <w:rPr>
          <w:b/>
        </w:rPr>
        <w:t>Поддержка и развитие малого предпринимательства.</w:t>
      </w:r>
    </w:p>
    <w:p w:rsidR="000A03C2" w:rsidRPr="005E2141" w:rsidRDefault="008B4392" w:rsidP="00190543">
      <w:pPr>
        <w:jc w:val="both"/>
      </w:pPr>
      <w:r w:rsidRPr="005E2141">
        <w:t xml:space="preserve">    </w:t>
      </w:r>
      <w:r w:rsidR="00B34B5D" w:rsidRPr="005E2141">
        <w:rPr>
          <w:rFonts w:hint="eastAsia"/>
        </w:rPr>
        <w:t>Основными</w:t>
      </w:r>
      <w:r w:rsidR="00B34B5D" w:rsidRPr="005E2141">
        <w:t xml:space="preserve">  направлениями политики </w:t>
      </w:r>
      <w:r w:rsidR="00A91D47">
        <w:t>Захаров</w:t>
      </w:r>
      <w:r w:rsidR="00B34B5D" w:rsidRPr="005E2141">
        <w:t>ского сельского поселения в сфере развития малого предпринимательства</w:t>
      </w:r>
      <w:r w:rsidR="000A03C2" w:rsidRPr="005E2141">
        <w:t xml:space="preserve"> это:</w:t>
      </w:r>
    </w:p>
    <w:p w:rsidR="000A03C2" w:rsidRPr="005E2141" w:rsidRDefault="00B34B5D" w:rsidP="00190543">
      <w:pPr>
        <w:jc w:val="both"/>
      </w:pPr>
      <w:r w:rsidRPr="005E2141">
        <w:t xml:space="preserve"> </w:t>
      </w:r>
      <w:r w:rsidR="000A03C2" w:rsidRPr="005E2141">
        <w:t>-с</w:t>
      </w:r>
      <w:r w:rsidRPr="005E2141">
        <w:t xml:space="preserve">оздание условий для развития малого и среднего бизнеса в </w:t>
      </w:r>
      <w:r w:rsidR="00A91D47">
        <w:t>Захаров</w:t>
      </w:r>
      <w:r w:rsidRPr="005E2141">
        <w:t>ском поселении</w:t>
      </w:r>
      <w:r w:rsidR="000A03C2" w:rsidRPr="005E2141">
        <w:t>;</w:t>
      </w:r>
    </w:p>
    <w:p w:rsidR="00230799" w:rsidRPr="005E2141" w:rsidRDefault="0023287B" w:rsidP="00190543">
      <w:pPr>
        <w:jc w:val="both"/>
      </w:pPr>
      <w:r w:rsidRPr="005E2141">
        <w:t>- р</w:t>
      </w:r>
      <w:r w:rsidR="00B34B5D" w:rsidRPr="005E2141">
        <w:t xml:space="preserve">еализация системы мер  поддержки для субъектов малого и среднего бизнеса: размещение заказов на поставку товаров, выполнение работ, оказание услуг для муниципальных нужд  у субъектов  малого предпринимательства в размере </w:t>
      </w:r>
      <w:r w:rsidR="00D71A93" w:rsidRPr="005E2141">
        <w:t>не менее чем 15</w:t>
      </w:r>
      <w:r w:rsidR="00B34B5D" w:rsidRPr="005E2141">
        <w:t>%  общего годового объема поставок товаров, выполнения работ, оказания услуг, установленных Правительством РФ. Предоставление информационной поддержки субъектам малого предпринимательства; стимулирование созданию новых и развитию действующих субъектов инфраструктуры поддержки предпринимательства; развитие приоритетных видов предпринимательской деятельности.</w:t>
      </w:r>
    </w:p>
    <w:p w:rsidR="00140133" w:rsidRPr="005E2141" w:rsidRDefault="00B34B5D" w:rsidP="00190543">
      <w:pPr>
        <w:tabs>
          <w:tab w:val="num" w:pos="-120"/>
        </w:tabs>
        <w:jc w:val="both"/>
      </w:pPr>
      <w:r w:rsidRPr="005E2141">
        <w:t xml:space="preserve">     </w:t>
      </w:r>
      <w:r w:rsidR="00A91D47">
        <w:t xml:space="preserve"> </w:t>
      </w:r>
    </w:p>
    <w:p w:rsidR="002B1DC5" w:rsidRPr="00BA2962" w:rsidRDefault="002A0824" w:rsidP="00190543">
      <w:pPr>
        <w:jc w:val="both"/>
        <w:rPr>
          <w:b/>
        </w:rPr>
      </w:pPr>
      <w:r w:rsidRPr="00BA2962">
        <w:rPr>
          <w:b/>
        </w:rPr>
        <w:t>2</w:t>
      </w:r>
      <w:r w:rsidR="001F6D0C" w:rsidRPr="00BA2962">
        <w:rPr>
          <w:b/>
        </w:rPr>
        <w:t>.9.</w:t>
      </w:r>
      <w:r w:rsidR="00230799" w:rsidRPr="00BA2962">
        <w:rPr>
          <w:b/>
        </w:rPr>
        <w:t>Финансовые ресурсы</w:t>
      </w:r>
      <w:r w:rsidR="007275D4" w:rsidRPr="00BA2962">
        <w:rPr>
          <w:b/>
        </w:rPr>
        <w:t>.</w:t>
      </w:r>
    </w:p>
    <w:p w:rsidR="00981D29" w:rsidRPr="00BA2962" w:rsidRDefault="00B34B5D" w:rsidP="00190543">
      <w:pPr>
        <w:tabs>
          <w:tab w:val="num" w:pos="0"/>
        </w:tabs>
        <w:jc w:val="both"/>
      </w:pPr>
      <w:r w:rsidRPr="00BA2962">
        <w:t xml:space="preserve">    </w:t>
      </w:r>
      <w:r w:rsidR="00C606E9" w:rsidRPr="00BA2962">
        <w:t>Доходную часть бюджета</w:t>
      </w:r>
      <w:r w:rsidR="00B46A9E" w:rsidRPr="00BA2962">
        <w:t xml:space="preserve"> </w:t>
      </w:r>
      <w:r w:rsidR="00A91D47">
        <w:t>Захаров</w:t>
      </w:r>
      <w:r w:rsidR="00B46A9E" w:rsidRPr="00BA2962">
        <w:t xml:space="preserve">ского сельского поселения </w:t>
      </w:r>
      <w:r w:rsidR="00C606E9" w:rsidRPr="00BA2962">
        <w:t xml:space="preserve"> составляют налог на землю, налог на доходы физических лиц,  налог на имущес</w:t>
      </w:r>
      <w:r w:rsidR="00003A97" w:rsidRPr="00BA2962">
        <w:t>тво физических лиц, госпошлина</w:t>
      </w:r>
      <w:r w:rsidR="00C606E9" w:rsidRPr="00BA2962">
        <w:t xml:space="preserve">, а так же  безвозмездные поступления от других бюджетов бюджетной системы РФ. </w:t>
      </w:r>
      <w:r w:rsidR="001F6D0C" w:rsidRPr="00BA2962">
        <w:t xml:space="preserve"> </w:t>
      </w:r>
      <w:proofErr w:type="gramStart"/>
      <w:r w:rsidR="001F6D0C" w:rsidRPr="00BA2962">
        <w:t xml:space="preserve">На основании анализа поступления </w:t>
      </w:r>
      <w:r w:rsidR="00E62812" w:rsidRPr="00BA2962">
        <w:t xml:space="preserve">доходов в бюджет поселения за </w:t>
      </w:r>
      <w:r w:rsidR="00496C88">
        <w:t>10</w:t>
      </w:r>
      <w:r w:rsidR="00A66109" w:rsidRPr="00BA2962">
        <w:t xml:space="preserve"> месяцев </w:t>
      </w:r>
      <w:r w:rsidR="000A4636" w:rsidRPr="00BA2962">
        <w:t>20</w:t>
      </w:r>
      <w:r w:rsidR="001C2BFB">
        <w:t>2</w:t>
      </w:r>
      <w:r w:rsidR="00B52604">
        <w:t>4</w:t>
      </w:r>
      <w:r w:rsidR="00A66109" w:rsidRPr="00BA2962">
        <w:t xml:space="preserve"> года</w:t>
      </w:r>
      <w:r w:rsidR="000B06BC" w:rsidRPr="00BA2962">
        <w:t>,</w:t>
      </w:r>
      <w:r w:rsidR="00A66109" w:rsidRPr="00BA2962">
        <w:t xml:space="preserve"> ожидается </w:t>
      </w:r>
      <w:r w:rsidR="001F6D0C" w:rsidRPr="00BA2962">
        <w:t xml:space="preserve"> получить  в </w:t>
      </w:r>
      <w:r w:rsidR="000A4636" w:rsidRPr="00BA2962">
        <w:t>20</w:t>
      </w:r>
      <w:r w:rsidR="001C2BFB">
        <w:t>2</w:t>
      </w:r>
      <w:r w:rsidR="00B52604">
        <w:t>5</w:t>
      </w:r>
      <w:r w:rsidR="001F6D0C" w:rsidRPr="00BA2962">
        <w:t xml:space="preserve"> году</w:t>
      </w:r>
      <w:r w:rsidR="00A66109" w:rsidRPr="00BA2962">
        <w:t xml:space="preserve"> </w:t>
      </w:r>
      <w:r w:rsidR="001F6D0C" w:rsidRPr="00BA2962">
        <w:t xml:space="preserve"> </w:t>
      </w:r>
      <w:r w:rsidR="000A4636" w:rsidRPr="00BA2962">
        <w:t xml:space="preserve">всего доходов </w:t>
      </w:r>
      <w:r w:rsidR="00B52604">
        <w:t>6324,220</w:t>
      </w:r>
      <w:r w:rsidR="000B06BC" w:rsidRPr="00BA2962">
        <w:t xml:space="preserve"> </w:t>
      </w:r>
      <w:r w:rsidR="00A66109" w:rsidRPr="00BA2962">
        <w:t xml:space="preserve"> руб., в том числе </w:t>
      </w:r>
      <w:r w:rsidR="001F6D0C" w:rsidRPr="00BA2962">
        <w:t xml:space="preserve"> собс</w:t>
      </w:r>
      <w:r w:rsidR="000B06BC" w:rsidRPr="00BA2962">
        <w:t>т</w:t>
      </w:r>
      <w:r w:rsidR="000A4636" w:rsidRPr="00BA2962">
        <w:t xml:space="preserve">венных доходов в сумме – </w:t>
      </w:r>
      <w:r w:rsidR="00C00CEC">
        <w:t xml:space="preserve"> 3912,460</w:t>
      </w:r>
      <w:r w:rsidR="001F6D0C" w:rsidRPr="00BA2962">
        <w:t xml:space="preserve"> руб.</w:t>
      </w:r>
      <w:r w:rsidR="000A4636" w:rsidRPr="00BA2962">
        <w:t xml:space="preserve"> (</w:t>
      </w:r>
      <w:r w:rsidR="00C00CEC">
        <w:t>53,2</w:t>
      </w:r>
      <w:r w:rsidR="00D55500" w:rsidRPr="00BA2962">
        <w:t>%)</w:t>
      </w:r>
      <w:r w:rsidR="001F6D0C" w:rsidRPr="00BA2962">
        <w:t>,</w:t>
      </w:r>
      <w:r w:rsidR="00A66109" w:rsidRPr="00BA2962">
        <w:t xml:space="preserve"> </w:t>
      </w:r>
      <w:r w:rsidR="00A052AF" w:rsidRPr="00BA2962">
        <w:t>Налог на доходы ф</w:t>
      </w:r>
      <w:r w:rsidR="000A4636" w:rsidRPr="00BA2962">
        <w:t xml:space="preserve">изических лиц составит  - </w:t>
      </w:r>
      <w:r w:rsidR="00A91D47">
        <w:t>1</w:t>
      </w:r>
      <w:r w:rsidR="001C2BFB">
        <w:t>5</w:t>
      </w:r>
      <w:r w:rsidR="00A91D47">
        <w:t>00000</w:t>
      </w:r>
      <w:r w:rsidR="000A4636" w:rsidRPr="00BA2962">
        <w:t xml:space="preserve"> руб. (</w:t>
      </w:r>
      <w:r w:rsidR="000256E5">
        <w:t>38,3</w:t>
      </w:r>
      <w:r w:rsidR="00A052AF" w:rsidRPr="00BA2962">
        <w:t>%</w:t>
      </w:r>
      <w:r w:rsidR="00003A97" w:rsidRPr="00BA2962">
        <w:t xml:space="preserve"> от собственных до</w:t>
      </w:r>
      <w:r w:rsidR="000A4636" w:rsidRPr="00BA2962">
        <w:t xml:space="preserve">ходов), земельный налог </w:t>
      </w:r>
      <w:r w:rsidR="00496C88">
        <w:t>2</w:t>
      </w:r>
      <w:r w:rsidR="00C00CEC">
        <w:t>7</w:t>
      </w:r>
      <w:r w:rsidR="00496C88">
        <w:t>0360</w:t>
      </w:r>
      <w:r w:rsidR="00E62812" w:rsidRPr="00BA2962">
        <w:t xml:space="preserve"> </w:t>
      </w:r>
      <w:r w:rsidR="00A052AF" w:rsidRPr="00BA2962">
        <w:t>руб.(</w:t>
      </w:r>
      <w:r w:rsidR="000256E5">
        <w:t>6,9</w:t>
      </w:r>
      <w:r w:rsidR="00A052AF" w:rsidRPr="00BA2962">
        <w:t>%), налог н</w:t>
      </w:r>
      <w:r w:rsidR="00E62812" w:rsidRPr="00BA2962">
        <w:t>а имущество</w:t>
      </w:r>
      <w:r w:rsidR="00FD4271" w:rsidRPr="00BA2962">
        <w:t xml:space="preserve"> </w:t>
      </w:r>
      <w:r w:rsidR="000A4636" w:rsidRPr="00BA2962">
        <w:t xml:space="preserve">- </w:t>
      </w:r>
      <w:r w:rsidR="00496C88">
        <w:t>56500</w:t>
      </w:r>
      <w:r w:rsidR="00A052AF" w:rsidRPr="00BA2962">
        <w:t xml:space="preserve"> руб.</w:t>
      </w:r>
      <w:r w:rsidR="000A4636" w:rsidRPr="00BA2962">
        <w:t>(</w:t>
      </w:r>
      <w:r w:rsidR="00A91D47">
        <w:t>1,25</w:t>
      </w:r>
      <w:r w:rsidR="00E420F8">
        <w:t>%).</w:t>
      </w:r>
      <w:proofErr w:type="gramEnd"/>
    </w:p>
    <w:p w:rsidR="007960FC" w:rsidRPr="00BA2962" w:rsidRDefault="00E62812" w:rsidP="00190543">
      <w:pPr>
        <w:tabs>
          <w:tab w:val="num" w:pos="0"/>
        </w:tabs>
        <w:jc w:val="both"/>
      </w:pPr>
      <w:r w:rsidRPr="00BA2962">
        <w:t xml:space="preserve">      </w:t>
      </w:r>
      <w:proofErr w:type="gramStart"/>
      <w:r w:rsidR="00003A97" w:rsidRPr="00BA2962">
        <w:t>Б</w:t>
      </w:r>
      <w:r w:rsidR="00A66109" w:rsidRPr="00BA2962">
        <w:t>е</w:t>
      </w:r>
      <w:r w:rsidR="00003A97" w:rsidRPr="00BA2962">
        <w:t>звозмездные поступления планируются в сумме</w:t>
      </w:r>
      <w:r w:rsidR="00981D29" w:rsidRPr="00BA2962">
        <w:t xml:space="preserve"> – </w:t>
      </w:r>
      <w:r w:rsidR="000256E5">
        <w:t>3442,800</w:t>
      </w:r>
      <w:r w:rsidR="00E420F8">
        <w:t xml:space="preserve"> .</w:t>
      </w:r>
      <w:r w:rsidR="00A66109" w:rsidRPr="00BA2962">
        <w:t xml:space="preserve"> руб.</w:t>
      </w:r>
      <w:r w:rsidR="00A052AF" w:rsidRPr="00BA2962">
        <w:t>, в том числе</w:t>
      </w:r>
      <w:r w:rsidR="00003A97" w:rsidRPr="00BA2962">
        <w:t>:</w:t>
      </w:r>
      <w:r w:rsidR="00981D29" w:rsidRPr="00BA2962">
        <w:t xml:space="preserve"> дотации на выравнивание-</w:t>
      </w:r>
      <w:r w:rsidR="000256E5">
        <w:t>1916,</w:t>
      </w:r>
      <w:r w:rsidR="00B37BC5">
        <w:t>000</w:t>
      </w:r>
      <w:r w:rsidR="00003A97" w:rsidRPr="00BA2962">
        <w:t xml:space="preserve"> руб</w:t>
      </w:r>
      <w:r w:rsidR="00FD4271" w:rsidRPr="00BA2962">
        <w:t>.</w:t>
      </w:r>
      <w:r w:rsidR="00622EE0">
        <w:t>, прочие субсидии</w:t>
      </w:r>
      <w:r w:rsidR="00981D29" w:rsidRPr="00BA2962">
        <w:t xml:space="preserve"> бюджета</w:t>
      </w:r>
      <w:r w:rsidR="00622EE0">
        <w:t>м</w:t>
      </w:r>
      <w:r w:rsidR="00981D29" w:rsidRPr="00BA2962">
        <w:t xml:space="preserve"> поселения -</w:t>
      </w:r>
      <w:r w:rsidR="00B37BC5">
        <w:t>1434</w:t>
      </w:r>
      <w:r w:rsidR="000256E5">
        <w:t>,</w:t>
      </w:r>
      <w:r w:rsidR="00B37BC5">
        <w:t>500</w:t>
      </w:r>
      <w:r w:rsidR="00003A97" w:rsidRPr="00BA2962">
        <w:t xml:space="preserve"> руб., субвенции на ведение воинского учета </w:t>
      </w:r>
      <w:r w:rsidR="00AA0804" w:rsidRPr="00BA2962">
        <w:t>и деятельност</w:t>
      </w:r>
      <w:r w:rsidRPr="00BA2962">
        <w:t xml:space="preserve">ь административной комиссии </w:t>
      </w:r>
      <w:r w:rsidR="000256E5">
        <w:t>–</w:t>
      </w:r>
      <w:r w:rsidR="00FD4271" w:rsidRPr="00BA2962">
        <w:t xml:space="preserve"> </w:t>
      </w:r>
      <w:r w:rsidR="000256E5">
        <w:t>88,0</w:t>
      </w:r>
      <w:r w:rsidR="00003A97" w:rsidRPr="00BA2962">
        <w:t xml:space="preserve"> руб</w:t>
      </w:r>
      <w:r w:rsidR="001C2BFB">
        <w:t>.,</w:t>
      </w:r>
      <w:r w:rsidR="00622EE0">
        <w:t xml:space="preserve"> 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24</w:t>
      </w:r>
      <w:r w:rsidR="000256E5">
        <w:t>,</w:t>
      </w:r>
      <w:r w:rsidR="006E65C9">
        <w:t>449</w:t>
      </w:r>
      <w:r w:rsidR="00622EE0">
        <w:t xml:space="preserve"> рублей.</w:t>
      </w:r>
      <w:proofErr w:type="gramEnd"/>
    </w:p>
    <w:p w:rsidR="000B115D" w:rsidRPr="00BA2962" w:rsidRDefault="00AA0804" w:rsidP="00AA0804">
      <w:pPr>
        <w:jc w:val="both"/>
      </w:pPr>
      <w:r w:rsidRPr="00BA2962">
        <w:t xml:space="preserve">   </w:t>
      </w:r>
      <w:r w:rsidR="00B37BC5">
        <w:t xml:space="preserve"> При планировании доходов в 20</w:t>
      </w:r>
      <w:r w:rsidR="00622EE0">
        <w:t>2</w:t>
      </w:r>
      <w:r w:rsidR="006E65C9">
        <w:t>5</w:t>
      </w:r>
      <w:r w:rsidR="00981D29" w:rsidRPr="00BA2962">
        <w:t xml:space="preserve"> году и на плановый период 20</w:t>
      </w:r>
      <w:r w:rsidR="00B37BC5">
        <w:t>2</w:t>
      </w:r>
      <w:r w:rsidR="006E65C9">
        <w:t>6</w:t>
      </w:r>
      <w:r w:rsidR="00981D29" w:rsidRPr="00BA2962">
        <w:t>-202</w:t>
      </w:r>
      <w:r w:rsidR="006E65C9">
        <w:t>7</w:t>
      </w:r>
      <w:r w:rsidR="00435C05" w:rsidRPr="00BA2962">
        <w:t xml:space="preserve"> года учтено увеличение </w:t>
      </w:r>
      <w:r w:rsidRPr="00BA2962">
        <w:t xml:space="preserve"> поступления земельного налога</w:t>
      </w:r>
      <w:r w:rsidR="000256E5">
        <w:t>, в связи с увеличением кадастровой стоимости земли.</w:t>
      </w:r>
    </w:p>
    <w:p w:rsidR="00FD4271" w:rsidRPr="00BA2962" w:rsidRDefault="00FD4271" w:rsidP="00AA0804">
      <w:pPr>
        <w:jc w:val="both"/>
        <w:rPr>
          <w:b/>
        </w:rPr>
      </w:pPr>
    </w:p>
    <w:p w:rsidR="00B34B5D" w:rsidRPr="00B379D2" w:rsidRDefault="006F702C" w:rsidP="00190543">
      <w:pPr>
        <w:tabs>
          <w:tab w:val="num" w:pos="0"/>
        </w:tabs>
        <w:jc w:val="both"/>
      </w:pPr>
      <w:r w:rsidRPr="00B379D2">
        <w:rPr>
          <w:b/>
        </w:rPr>
        <w:t>3</w:t>
      </w:r>
      <w:r w:rsidR="00C93CE3" w:rsidRPr="00B379D2">
        <w:rPr>
          <w:b/>
        </w:rPr>
        <w:t>.0.</w:t>
      </w:r>
      <w:r w:rsidR="00C93CE3" w:rsidRPr="00B379D2">
        <w:t xml:space="preserve"> </w:t>
      </w:r>
      <w:r w:rsidR="00EE66EA" w:rsidRPr="00B379D2">
        <w:rPr>
          <w:b/>
        </w:rPr>
        <w:t>Управление муниципальным имуществом</w:t>
      </w:r>
      <w:r w:rsidR="008B0BE4" w:rsidRPr="00B379D2">
        <w:rPr>
          <w:b/>
        </w:rPr>
        <w:t>.</w:t>
      </w:r>
    </w:p>
    <w:p w:rsidR="00EE66EA" w:rsidRPr="00B379D2" w:rsidRDefault="00C93CE3" w:rsidP="00190543">
      <w:pPr>
        <w:jc w:val="both"/>
      </w:pPr>
      <w:r w:rsidRPr="00B379D2">
        <w:t xml:space="preserve">     </w:t>
      </w:r>
      <w:r w:rsidR="00B34B5D" w:rsidRPr="00B379D2">
        <w:rPr>
          <w:rFonts w:hint="eastAsia"/>
        </w:rPr>
        <w:t>Основными</w:t>
      </w:r>
      <w:r w:rsidR="00B34B5D" w:rsidRPr="00B379D2">
        <w:t xml:space="preserve"> приоритетными направлениями в сфере управления муниципальной собственностью </w:t>
      </w:r>
      <w:r w:rsidR="0073574F">
        <w:t>Захаров</w:t>
      </w:r>
      <w:r w:rsidR="00B34B5D" w:rsidRPr="00B379D2">
        <w:t>ского сельского поселения  на среднесрочный период являются:</w:t>
      </w:r>
    </w:p>
    <w:p w:rsidR="00ED14C1" w:rsidRPr="00B379D2" w:rsidRDefault="00ED14C1" w:rsidP="00190543">
      <w:pPr>
        <w:jc w:val="both"/>
      </w:pPr>
      <w:r w:rsidRPr="00B379D2">
        <w:t xml:space="preserve">- совершенствование порядка управления объектами муниципальной недвижимости: оптимизация структуры объектов муниципальной недвижимости, сокращение доли неиспользуемых объектов и обеспечение эффективности использования объектов </w:t>
      </w:r>
      <w:r w:rsidRPr="00B379D2">
        <w:lastRenderedPageBreak/>
        <w:t xml:space="preserve">муниципальной недвижимости. Изменение правового положения муниципальных учреждений в рамках Федерального закона от 08.05.2010 г. № 83–ФЗ “О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учреждений”, планомерное введение новых принципов деятельности муниципальных учреждений в целях повышения доступности и качества муниципальных услуг; </w:t>
      </w:r>
    </w:p>
    <w:p w:rsidR="00ED14C1" w:rsidRPr="00B379D2" w:rsidRDefault="00ED14C1" w:rsidP="00190543">
      <w:pPr>
        <w:jc w:val="both"/>
      </w:pPr>
      <w:r w:rsidRPr="00B379D2">
        <w:t xml:space="preserve">- повышение эффективности управления и распоряжения земельными ресурсами </w:t>
      </w:r>
      <w:r w:rsidR="0073574F">
        <w:t>Захаров</w:t>
      </w:r>
      <w:r w:rsidRPr="00B379D2">
        <w:t>ского сельского поселения</w:t>
      </w:r>
      <w:r w:rsidR="00D15E78" w:rsidRPr="00B379D2">
        <w:t>,</w:t>
      </w:r>
      <w:r w:rsidRPr="00B379D2">
        <w:t xml:space="preserve">  формирование земельных участков под жилыми  домами и их постановки на кадастровый учет; разграничение государственной собственности на землю для последующей регистрации права собственности  на земельные участки; ведение мониторинга за рациональным и целевым использованием участков и др.; </w:t>
      </w:r>
    </w:p>
    <w:p w:rsidR="00BE63D4" w:rsidRPr="00B379D2" w:rsidRDefault="00B34B5D" w:rsidP="00190543">
      <w:pPr>
        <w:jc w:val="both"/>
      </w:pPr>
      <w:r w:rsidRPr="00B379D2">
        <w:t xml:space="preserve">         </w:t>
      </w:r>
      <w:r w:rsidR="00626219" w:rsidRPr="00B379D2">
        <w:t>Приведение состава имущества в соответствие с законодательством РФ является мерой необходимой, поскольку на балансе  и в реестре муниципального иму</w:t>
      </w:r>
      <w:r w:rsidR="00BE63D4" w:rsidRPr="00B379D2">
        <w:t xml:space="preserve">щества необоснованно находятся </w:t>
      </w:r>
      <w:r w:rsidR="009A7387" w:rsidRPr="00B379D2">
        <w:t>п</w:t>
      </w:r>
      <w:r w:rsidR="00626219" w:rsidRPr="00B379D2">
        <w:t>риватизированные жилые помещения, принадлежащие гражданам на праве собственности</w:t>
      </w:r>
      <w:r w:rsidR="00BE63D4" w:rsidRPr="00B379D2">
        <w:t>.</w:t>
      </w:r>
      <w:r w:rsidRPr="00B379D2">
        <w:t xml:space="preserve"> </w:t>
      </w:r>
      <w:r w:rsidR="00BE63D4" w:rsidRPr="00B379D2">
        <w:t>Данное имущество не приносит дохода в бюджет сельского поселения.</w:t>
      </w:r>
    </w:p>
    <w:p w:rsidR="0030648C" w:rsidRPr="00B379D2" w:rsidRDefault="00CA5FF3" w:rsidP="00190543">
      <w:pPr>
        <w:jc w:val="both"/>
      </w:pPr>
      <w:r w:rsidRPr="00B379D2">
        <w:t xml:space="preserve">  </w:t>
      </w:r>
      <w:r w:rsidR="00DD6348" w:rsidRPr="00B379D2">
        <w:t>Необходимо продолжить  регистрацию  земель и имущества, собственность на которые не разграничена, что позволит использовать земли по назначению и получать с них дополнительный доход в бюджет поселения.</w:t>
      </w:r>
    </w:p>
    <w:p w:rsidR="008D7DAF" w:rsidRPr="00AA4EC1" w:rsidRDefault="008D7DAF" w:rsidP="006F702C">
      <w:pPr>
        <w:jc w:val="both"/>
      </w:pPr>
    </w:p>
    <w:p w:rsidR="00811D5E" w:rsidRPr="00AA4EC1" w:rsidRDefault="006F702C" w:rsidP="006F702C">
      <w:pPr>
        <w:jc w:val="both"/>
        <w:rPr>
          <w:b/>
        </w:rPr>
      </w:pPr>
      <w:r w:rsidRPr="00AA4EC1">
        <w:rPr>
          <w:b/>
        </w:rPr>
        <w:t>3</w:t>
      </w:r>
      <w:r w:rsidR="0030648C" w:rsidRPr="00AA4EC1">
        <w:rPr>
          <w:b/>
        </w:rPr>
        <w:t xml:space="preserve">.1.  </w:t>
      </w:r>
      <w:r w:rsidR="00727D7A" w:rsidRPr="00AA4EC1">
        <w:rPr>
          <w:b/>
        </w:rPr>
        <w:t xml:space="preserve"> </w:t>
      </w:r>
      <w:r w:rsidR="00B6081E" w:rsidRPr="00AA4EC1">
        <w:rPr>
          <w:b/>
        </w:rPr>
        <w:t xml:space="preserve">Образование. </w:t>
      </w:r>
      <w:r w:rsidR="00727D7A" w:rsidRPr="00AA4EC1">
        <w:rPr>
          <w:b/>
        </w:rPr>
        <w:t>«Молодежна</w:t>
      </w:r>
      <w:r w:rsidRPr="00AA4EC1">
        <w:rPr>
          <w:b/>
        </w:rPr>
        <w:t>я политика и оздоровление».</w:t>
      </w:r>
      <w:r w:rsidR="00C53F8A" w:rsidRPr="00AA4EC1">
        <w:rPr>
          <w:b/>
        </w:rPr>
        <w:t xml:space="preserve"> «Физическая культура и спорт»</w:t>
      </w:r>
    </w:p>
    <w:p w:rsidR="005206CC" w:rsidRPr="00AA4EC1" w:rsidRDefault="00B6081E" w:rsidP="00190543">
      <w:pPr>
        <w:jc w:val="both"/>
      </w:pPr>
      <w:r w:rsidRPr="00AA4EC1">
        <w:t xml:space="preserve">           На территории </w:t>
      </w:r>
      <w:r w:rsidR="0073574F">
        <w:t>Захаров</w:t>
      </w:r>
      <w:r w:rsidRPr="00AA4EC1">
        <w:t>ского сельского поселения находится одно дошкольное образовательное учреждение</w:t>
      </w:r>
      <w:r w:rsidR="005206CC" w:rsidRPr="00AA4EC1">
        <w:t xml:space="preserve"> на </w:t>
      </w:r>
      <w:r w:rsidR="0073574F">
        <w:t>23</w:t>
      </w:r>
      <w:r w:rsidR="005D2DED" w:rsidRPr="00AA4EC1">
        <w:t xml:space="preserve"> мест и  одно среднее общеоб</w:t>
      </w:r>
      <w:r w:rsidR="00AA4EC1" w:rsidRPr="00AA4EC1">
        <w:t xml:space="preserve">разовательное  учреждение на </w:t>
      </w:r>
      <w:r w:rsidR="0073574F">
        <w:t>280</w:t>
      </w:r>
      <w:r w:rsidR="005D2DED" w:rsidRPr="00AA4EC1">
        <w:t xml:space="preserve"> мест. Услугами дошко</w:t>
      </w:r>
      <w:r w:rsidR="00AA4EC1" w:rsidRPr="00AA4EC1">
        <w:t xml:space="preserve">льного образования пользуются </w:t>
      </w:r>
      <w:r w:rsidR="002B7B39">
        <w:t>32</w:t>
      </w:r>
      <w:r w:rsidR="00A53E3D" w:rsidRPr="00AA4EC1">
        <w:t xml:space="preserve"> </w:t>
      </w:r>
      <w:r w:rsidR="002B7B39">
        <w:t>ребенка</w:t>
      </w:r>
      <w:r w:rsidR="005D2DED" w:rsidRPr="00AA4EC1">
        <w:t>.</w:t>
      </w:r>
      <w:r w:rsidR="00A53E3D" w:rsidRPr="00AA4EC1">
        <w:t xml:space="preserve"> </w:t>
      </w:r>
      <w:r w:rsidR="00E02D24" w:rsidRPr="00AA4EC1">
        <w:t xml:space="preserve"> Всего</w:t>
      </w:r>
      <w:r w:rsidR="005206CC" w:rsidRPr="00AA4EC1">
        <w:t xml:space="preserve"> детей в возрасте 1-18 лет – 202</w:t>
      </w:r>
      <w:r w:rsidR="000909ED" w:rsidRPr="00AA4EC1">
        <w:t xml:space="preserve"> человек</w:t>
      </w:r>
      <w:r w:rsidR="005206CC" w:rsidRPr="00AA4EC1">
        <w:t>а</w:t>
      </w:r>
      <w:r w:rsidR="00E02D24" w:rsidRPr="00AA4EC1">
        <w:t xml:space="preserve">. </w:t>
      </w:r>
      <w:r w:rsidR="00A53E3D" w:rsidRPr="00AA4EC1">
        <w:t>Н</w:t>
      </w:r>
      <w:r w:rsidR="005D2DED" w:rsidRPr="00AA4EC1">
        <w:t>аполняемость общеобразовательного учреж</w:t>
      </w:r>
      <w:r w:rsidR="00A53E3D" w:rsidRPr="00AA4EC1">
        <w:t xml:space="preserve">дения в </w:t>
      </w:r>
      <w:r w:rsidR="00AA4EC1" w:rsidRPr="00AA4EC1">
        <w:t>20</w:t>
      </w:r>
      <w:r w:rsidR="000256E5">
        <w:t>2</w:t>
      </w:r>
      <w:r w:rsidR="006E65C9">
        <w:t>4</w:t>
      </w:r>
      <w:r w:rsidR="005206CC" w:rsidRPr="00AA4EC1">
        <w:t xml:space="preserve"> году составила -</w:t>
      </w:r>
      <w:r w:rsidR="0073574F">
        <w:t>1</w:t>
      </w:r>
      <w:r w:rsidR="006E65C9">
        <w:t>77</w:t>
      </w:r>
      <w:r w:rsidR="00E02D24" w:rsidRPr="00AA4EC1">
        <w:t xml:space="preserve"> </w:t>
      </w:r>
      <w:r w:rsidR="005206CC" w:rsidRPr="00AA4EC1">
        <w:t xml:space="preserve"> человек</w:t>
      </w:r>
      <w:proofErr w:type="gramStart"/>
      <w:r w:rsidR="005206CC" w:rsidRPr="00AA4EC1">
        <w:t xml:space="preserve"> </w:t>
      </w:r>
      <w:r w:rsidR="005D2DED" w:rsidRPr="00AA4EC1">
        <w:t>.</w:t>
      </w:r>
      <w:proofErr w:type="gramEnd"/>
      <w:r w:rsidR="005D2DED" w:rsidRPr="00AA4EC1">
        <w:t xml:space="preserve"> </w:t>
      </w:r>
      <w:r w:rsidR="0073574F">
        <w:t xml:space="preserve"> </w:t>
      </w:r>
    </w:p>
    <w:p w:rsidR="009D4761" w:rsidRPr="00AA4EC1" w:rsidRDefault="005206CC" w:rsidP="00190543">
      <w:pPr>
        <w:jc w:val="both"/>
      </w:pPr>
      <w:r w:rsidRPr="00AA4EC1">
        <w:t xml:space="preserve">    </w:t>
      </w:r>
      <w:r w:rsidR="00F47646" w:rsidRPr="00AA4EC1">
        <w:t xml:space="preserve">  </w:t>
      </w:r>
      <w:r w:rsidR="00C53F8A" w:rsidRPr="00AA4EC1">
        <w:t xml:space="preserve">Молодежная политика в поселении будет </w:t>
      </w:r>
      <w:r w:rsidR="000A1584" w:rsidRPr="00AA4EC1">
        <w:t>направлена,</w:t>
      </w:r>
      <w:r w:rsidR="009D4761" w:rsidRPr="00AA4EC1">
        <w:t xml:space="preserve"> прежде </w:t>
      </w:r>
      <w:r w:rsidR="000A1584" w:rsidRPr="00AA4EC1">
        <w:t>всего,</w:t>
      </w:r>
      <w:r w:rsidR="009D4761" w:rsidRPr="00AA4EC1">
        <w:t xml:space="preserve"> на:</w:t>
      </w:r>
    </w:p>
    <w:p w:rsidR="009D4761" w:rsidRPr="00AA4EC1" w:rsidRDefault="009D4761" w:rsidP="00190543">
      <w:pPr>
        <w:jc w:val="both"/>
      </w:pPr>
      <w:r w:rsidRPr="00AA4EC1">
        <w:t>- оказание социальной поддержки подросткам и молодым людям;</w:t>
      </w:r>
    </w:p>
    <w:p w:rsidR="009D4761" w:rsidRPr="00AA4EC1" w:rsidRDefault="0023287B" w:rsidP="00190543">
      <w:pPr>
        <w:jc w:val="both"/>
      </w:pPr>
      <w:r w:rsidRPr="00AA4EC1">
        <w:t>- р</w:t>
      </w:r>
      <w:r w:rsidR="009D4761" w:rsidRPr="00AA4EC1">
        <w:t>ешение вопросов занятости молодежи путем организации временной занятости и организации рабочих мест для безработной молодежи;</w:t>
      </w:r>
    </w:p>
    <w:p w:rsidR="009D4761" w:rsidRPr="00AA4EC1" w:rsidRDefault="0023287B" w:rsidP="00190543">
      <w:pPr>
        <w:jc w:val="both"/>
      </w:pPr>
      <w:r w:rsidRPr="00AA4EC1">
        <w:t>- п</w:t>
      </w:r>
      <w:r w:rsidR="006B162A" w:rsidRPr="00AA4EC1">
        <w:t>редотвращение рас</w:t>
      </w:r>
      <w:r w:rsidR="009D4761" w:rsidRPr="00AA4EC1">
        <w:t>пространения ВИЧ, наркомании, алкоголизма, охрану здоровья, защиту прав детей;</w:t>
      </w:r>
    </w:p>
    <w:p w:rsidR="009D4761" w:rsidRPr="00AA4EC1" w:rsidRDefault="0023287B" w:rsidP="00190543">
      <w:pPr>
        <w:jc w:val="both"/>
      </w:pPr>
      <w:r w:rsidRPr="00AA4EC1">
        <w:t>- ф</w:t>
      </w:r>
      <w:r w:rsidR="009D4761" w:rsidRPr="00AA4EC1">
        <w:t>ормирование гражданского патриотизма у молодежи;</w:t>
      </w:r>
    </w:p>
    <w:p w:rsidR="006B162A" w:rsidRPr="00AA4EC1" w:rsidRDefault="0023287B" w:rsidP="00190543">
      <w:pPr>
        <w:jc w:val="both"/>
        <w:rPr>
          <w:b/>
        </w:rPr>
      </w:pPr>
      <w:r w:rsidRPr="00AA4EC1">
        <w:t>- с</w:t>
      </w:r>
      <w:r w:rsidR="009D4761" w:rsidRPr="00AA4EC1">
        <w:t>оциально-досуговая</w:t>
      </w:r>
      <w:r w:rsidR="00D15E78" w:rsidRPr="00AA4EC1">
        <w:t>,</w:t>
      </w:r>
      <w:r w:rsidR="009D4761" w:rsidRPr="00AA4EC1">
        <w:t xml:space="preserve"> информационно-консультативная деятельность</w:t>
      </w:r>
      <w:r w:rsidR="00D15E78" w:rsidRPr="00AA4EC1">
        <w:t>;</w:t>
      </w:r>
      <w:r w:rsidR="00C53F8A" w:rsidRPr="00AA4EC1">
        <w:rPr>
          <w:b/>
        </w:rPr>
        <w:t xml:space="preserve">  </w:t>
      </w:r>
    </w:p>
    <w:p w:rsidR="00EC4D8F" w:rsidRPr="00AA4EC1" w:rsidRDefault="006B162A" w:rsidP="00190543">
      <w:pPr>
        <w:jc w:val="both"/>
      </w:pPr>
      <w:r w:rsidRPr="00AA4EC1">
        <w:rPr>
          <w:b/>
        </w:rPr>
        <w:t xml:space="preserve">- </w:t>
      </w:r>
      <w:r w:rsidRPr="00AA4EC1">
        <w:t>поддержка деятельности молодежных общественных организаций</w:t>
      </w:r>
      <w:r w:rsidRPr="00AA4EC1">
        <w:rPr>
          <w:b/>
        </w:rPr>
        <w:t>.</w:t>
      </w:r>
      <w:r w:rsidR="006E480E">
        <w:rPr>
          <w:b/>
        </w:rPr>
        <w:t xml:space="preserve"> </w:t>
      </w:r>
    </w:p>
    <w:p w:rsidR="003F5451" w:rsidRPr="00AA4EC1" w:rsidRDefault="002D769D" w:rsidP="00190543">
      <w:pPr>
        <w:jc w:val="both"/>
      </w:pPr>
      <w:r w:rsidRPr="00AA4EC1">
        <w:t xml:space="preserve"> </w:t>
      </w:r>
      <w:r w:rsidR="003B7F87" w:rsidRPr="00AA4EC1">
        <w:t xml:space="preserve">   </w:t>
      </w:r>
      <w:r w:rsidRPr="00AA4EC1">
        <w:t xml:space="preserve">Одна из главных социальных задач государства – это  сохранение здоровья </w:t>
      </w:r>
      <w:r w:rsidR="007E4759" w:rsidRPr="00AA4EC1">
        <w:t>подрастающего поколения. Поэтому очень важно заинтересов</w:t>
      </w:r>
      <w:r w:rsidR="00F424AE" w:rsidRPr="00AA4EC1">
        <w:t xml:space="preserve">ать молодежь заниматься спортом. </w:t>
      </w:r>
    </w:p>
    <w:p w:rsidR="000A1584" w:rsidRPr="00AA4EC1" w:rsidRDefault="003B7F87" w:rsidP="00190543">
      <w:pPr>
        <w:jc w:val="both"/>
      </w:pPr>
      <w:r w:rsidRPr="00AA4EC1">
        <w:t xml:space="preserve">   </w:t>
      </w:r>
      <w:r w:rsidR="003F5451" w:rsidRPr="00AA4EC1">
        <w:t>На территор</w:t>
      </w:r>
      <w:r w:rsidR="00AA4EC1" w:rsidRPr="00AA4EC1">
        <w:t>ии сельского поселения имеется 2 спортивных</w:t>
      </w:r>
      <w:r w:rsidR="003F5451" w:rsidRPr="00AA4EC1">
        <w:t xml:space="preserve"> площадк</w:t>
      </w:r>
      <w:r w:rsidR="00AA4EC1" w:rsidRPr="00AA4EC1">
        <w:t>и</w:t>
      </w:r>
      <w:r w:rsidR="003F5451" w:rsidRPr="00AA4EC1">
        <w:t>, а н</w:t>
      </w:r>
      <w:r w:rsidR="007E4759" w:rsidRPr="00AA4EC1">
        <w:t xml:space="preserve">а базе </w:t>
      </w:r>
      <w:r w:rsidR="006E480E">
        <w:t>Захаров</w:t>
      </w:r>
      <w:r w:rsidR="007E4759" w:rsidRPr="00AA4EC1">
        <w:t xml:space="preserve">ской МСОШ функционируют </w:t>
      </w:r>
      <w:r w:rsidR="0014240A" w:rsidRPr="00AA4EC1">
        <w:t xml:space="preserve">2 </w:t>
      </w:r>
      <w:r w:rsidR="007E4759" w:rsidRPr="00AA4EC1">
        <w:t>спорт</w:t>
      </w:r>
      <w:r w:rsidR="0014240A" w:rsidRPr="00AA4EC1">
        <w:t xml:space="preserve">ивных секции, в которых занимается постоянно – </w:t>
      </w:r>
      <w:r w:rsidR="00405623">
        <w:t xml:space="preserve">25 </w:t>
      </w:r>
      <w:r w:rsidR="003F5451" w:rsidRPr="00AA4EC1">
        <w:t>человек.</w:t>
      </w:r>
      <w:r w:rsidR="00D15E78" w:rsidRPr="00AA4EC1">
        <w:t xml:space="preserve"> </w:t>
      </w:r>
      <w:r w:rsidR="00150EB0" w:rsidRPr="00AA4EC1">
        <w:t xml:space="preserve">Администрация </w:t>
      </w:r>
      <w:r w:rsidR="006E480E">
        <w:t>Захаров</w:t>
      </w:r>
      <w:r w:rsidR="00150EB0" w:rsidRPr="00AA4EC1">
        <w:t>ского сельского поселения</w:t>
      </w:r>
      <w:r w:rsidR="003F5451" w:rsidRPr="00AA4EC1">
        <w:t xml:space="preserve"> и в дальнейшем </w:t>
      </w:r>
      <w:r w:rsidR="00150EB0" w:rsidRPr="00AA4EC1">
        <w:t xml:space="preserve"> предусматривает  подде</w:t>
      </w:r>
      <w:r w:rsidRPr="00AA4EC1">
        <w:t>рживать развитие спорта.</w:t>
      </w:r>
      <w:r w:rsidR="002B7B39">
        <w:t xml:space="preserve"> </w:t>
      </w:r>
      <w:r w:rsidR="00405623">
        <w:t xml:space="preserve"> </w:t>
      </w:r>
      <w:r w:rsidRPr="00AA4EC1">
        <w:t xml:space="preserve"> Ежегодно  планируется выделя</w:t>
      </w:r>
      <w:r w:rsidR="00150EB0" w:rsidRPr="00AA4EC1">
        <w:t xml:space="preserve">ть по </w:t>
      </w:r>
      <w:r w:rsidR="00AA4EC1" w:rsidRPr="00AA4EC1">
        <w:t xml:space="preserve">  </w:t>
      </w:r>
      <w:r w:rsidR="006E480E">
        <w:t>10</w:t>
      </w:r>
      <w:r w:rsidR="00E10662" w:rsidRPr="00AA4EC1">
        <w:t xml:space="preserve"> т. руб. на </w:t>
      </w:r>
      <w:r w:rsidR="00150EB0" w:rsidRPr="00AA4EC1">
        <w:t xml:space="preserve"> приобретени</w:t>
      </w:r>
      <w:r w:rsidR="00DD51CA" w:rsidRPr="00AA4EC1">
        <w:t>е спортивного</w:t>
      </w:r>
      <w:r w:rsidR="00150EB0" w:rsidRPr="00AA4EC1">
        <w:t xml:space="preserve"> инвентаря </w:t>
      </w:r>
      <w:r w:rsidR="003F5451" w:rsidRPr="00AA4EC1">
        <w:t xml:space="preserve">и </w:t>
      </w:r>
      <w:r w:rsidR="005206CC" w:rsidRPr="00AA4EC1">
        <w:t xml:space="preserve">  проведение </w:t>
      </w:r>
      <w:r w:rsidR="00727D7A" w:rsidRPr="00AA4EC1">
        <w:t xml:space="preserve"> мероприятий</w:t>
      </w:r>
      <w:r w:rsidR="005206CC" w:rsidRPr="00AA4EC1">
        <w:t xml:space="preserve"> по воспитанию молодежи</w:t>
      </w:r>
      <w:r w:rsidR="003F5451" w:rsidRPr="00AA4EC1">
        <w:t>.</w:t>
      </w:r>
    </w:p>
    <w:p w:rsidR="005C1865" w:rsidRPr="00152E32" w:rsidRDefault="000A1584" w:rsidP="00190543">
      <w:pPr>
        <w:jc w:val="both"/>
        <w:rPr>
          <w:b/>
          <w:color w:val="FF0000"/>
        </w:rPr>
      </w:pPr>
      <w:r w:rsidRPr="00152E32">
        <w:rPr>
          <w:b/>
          <w:color w:val="FF0000"/>
        </w:rPr>
        <w:t xml:space="preserve">                         </w:t>
      </w:r>
      <w:r w:rsidR="005C1865" w:rsidRPr="00152E32">
        <w:rPr>
          <w:color w:val="FF0000"/>
        </w:rPr>
        <w:t xml:space="preserve"> </w:t>
      </w:r>
    </w:p>
    <w:p w:rsidR="00150EB0" w:rsidRPr="00AA4EC1" w:rsidRDefault="00A47E42" w:rsidP="00190543">
      <w:pPr>
        <w:jc w:val="both"/>
        <w:rPr>
          <w:b/>
        </w:rPr>
      </w:pPr>
      <w:r w:rsidRPr="00AA4EC1">
        <w:rPr>
          <w:b/>
        </w:rPr>
        <w:t>3</w:t>
      </w:r>
      <w:r w:rsidR="0014240A" w:rsidRPr="00AA4EC1">
        <w:rPr>
          <w:b/>
        </w:rPr>
        <w:t>.2</w:t>
      </w:r>
      <w:r w:rsidR="0068626C" w:rsidRPr="00AA4EC1">
        <w:rPr>
          <w:b/>
        </w:rPr>
        <w:t xml:space="preserve">. </w:t>
      </w:r>
      <w:r w:rsidR="0014240A" w:rsidRPr="00AA4EC1">
        <w:rPr>
          <w:b/>
        </w:rPr>
        <w:t xml:space="preserve">   </w:t>
      </w:r>
      <w:r w:rsidR="0068626C" w:rsidRPr="00AA4EC1">
        <w:rPr>
          <w:b/>
        </w:rPr>
        <w:t>Осуществление первичного воинского учета.</w:t>
      </w:r>
    </w:p>
    <w:p w:rsidR="0068626C" w:rsidRPr="00AA4EC1" w:rsidRDefault="00947104" w:rsidP="00190543">
      <w:pPr>
        <w:jc w:val="both"/>
      </w:pPr>
      <w:r w:rsidRPr="00AA4EC1">
        <w:t xml:space="preserve">         </w:t>
      </w:r>
      <w:r w:rsidR="0068626C" w:rsidRPr="00AA4EC1">
        <w:t xml:space="preserve">На ведение воинского учета </w:t>
      </w:r>
      <w:r w:rsidR="00174E81" w:rsidRPr="00AA4EC1">
        <w:t xml:space="preserve">в бюджет поселения </w:t>
      </w:r>
      <w:r w:rsidR="00EC4D8F" w:rsidRPr="00AA4EC1">
        <w:t xml:space="preserve">ежегодно поступают </w:t>
      </w:r>
      <w:r w:rsidR="00174E81" w:rsidRPr="00AA4EC1">
        <w:t>субв</w:t>
      </w:r>
      <w:r w:rsidR="00EC4D8F" w:rsidRPr="00AA4EC1">
        <w:t xml:space="preserve">енции из областного бюджета. </w:t>
      </w:r>
      <w:r w:rsidRPr="00AA4EC1">
        <w:t xml:space="preserve">Средства используются на оплату труда за ведение воинского учета и начисления  на оплату труда, а так же на приобретение канцелярских товаров и основных средств. </w:t>
      </w:r>
      <w:r w:rsidR="00EC4D8F" w:rsidRPr="00AA4EC1">
        <w:t>На 1 января 20</w:t>
      </w:r>
      <w:r w:rsidR="00B92EEF">
        <w:t>2</w:t>
      </w:r>
      <w:r w:rsidR="006E65C9">
        <w:t>4</w:t>
      </w:r>
      <w:r w:rsidR="00EC4D8F" w:rsidRPr="00AA4EC1">
        <w:t xml:space="preserve"> года н</w:t>
      </w:r>
      <w:r w:rsidR="00174E81" w:rsidRPr="00AA4EC1">
        <w:t xml:space="preserve">а территории </w:t>
      </w:r>
      <w:r w:rsidR="006E480E">
        <w:t>Захаров</w:t>
      </w:r>
      <w:r w:rsidR="00174E81" w:rsidRPr="00AA4EC1">
        <w:t>ского се</w:t>
      </w:r>
      <w:r w:rsidR="00EC4D8F" w:rsidRPr="00AA4EC1">
        <w:t xml:space="preserve">льского поселения  числятся </w:t>
      </w:r>
      <w:r w:rsidR="003441C2" w:rsidRPr="00AA4EC1">
        <w:t xml:space="preserve">  </w:t>
      </w:r>
      <w:r w:rsidR="000907E5">
        <w:rPr>
          <w:shd w:val="clear" w:color="auto" w:fill="FFFFFF"/>
        </w:rPr>
        <w:t xml:space="preserve"> </w:t>
      </w:r>
      <w:r w:rsidR="006E65C9">
        <w:rPr>
          <w:shd w:val="clear" w:color="auto" w:fill="FFFFFF"/>
        </w:rPr>
        <w:t>343</w:t>
      </w:r>
      <w:r w:rsidR="00174E81" w:rsidRPr="00AA4EC1">
        <w:t xml:space="preserve"> военнообязанных, подлежащих мобилизационной и вневойсковой подготовке.</w:t>
      </w:r>
    </w:p>
    <w:p w:rsidR="00EA2634" w:rsidRPr="00152E32" w:rsidRDefault="00EA2634" w:rsidP="00190543">
      <w:pPr>
        <w:jc w:val="both"/>
        <w:rPr>
          <w:color w:val="FF0000"/>
        </w:rPr>
      </w:pPr>
    </w:p>
    <w:p w:rsidR="00BC0F7D" w:rsidRPr="00A53412" w:rsidRDefault="00A541C3" w:rsidP="00190543">
      <w:pPr>
        <w:jc w:val="both"/>
        <w:rPr>
          <w:b/>
        </w:rPr>
      </w:pPr>
      <w:r w:rsidRPr="00A53412">
        <w:rPr>
          <w:sz w:val="28"/>
          <w:szCs w:val="28"/>
        </w:rPr>
        <w:t xml:space="preserve">  </w:t>
      </w:r>
      <w:r w:rsidR="003441C2" w:rsidRPr="00A53412">
        <w:rPr>
          <w:b/>
        </w:rPr>
        <w:t>3</w:t>
      </w:r>
      <w:r w:rsidR="00140133" w:rsidRPr="00A53412">
        <w:rPr>
          <w:b/>
        </w:rPr>
        <w:t>.3</w:t>
      </w:r>
      <w:r w:rsidR="00BE3CA0" w:rsidRPr="00A53412">
        <w:rPr>
          <w:b/>
        </w:rPr>
        <w:t>.</w:t>
      </w:r>
      <w:r w:rsidR="006F1B76" w:rsidRPr="00A53412">
        <w:rPr>
          <w:b/>
        </w:rPr>
        <w:t xml:space="preserve"> Обеспечение потребности в услугах культуры</w:t>
      </w:r>
      <w:r w:rsidR="00C30309" w:rsidRPr="00A53412">
        <w:rPr>
          <w:b/>
        </w:rPr>
        <w:t>.</w:t>
      </w:r>
    </w:p>
    <w:p w:rsidR="000170D9" w:rsidRPr="00A53412" w:rsidRDefault="00CE3C7F" w:rsidP="00190543">
      <w:pPr>
        <w:jc w:val="both"/>
      </w:pPr>
      <w:r w:rsidRPr="00152E32">
        <w:rPr>
          <w:color w:val="FF0000"/>
        </w:rPr>
        <w:t xml:space="preserve">    </w:t>
      </w:r>
      <w:r w:rsidR="00A8352B" w:rsidRPr="00152E32">
        <w:rPr>
          <w:rFonts w:hint="eastAsia"/>
          <w:color w:val="FF0000"/>
        </w:rPr>
        <w:t xml:space="preserve"> </w:t>
      </w:r>
      <w:r w:rsidR="00BC0F7D" w:rsidRPr="00A53412">
        <w:t>П</w:t>
      </w:r>
      <w:r w:rsidR="000170D9" w:rsidRPr="00A53412">
        <w:t xml:space="preserve">рогнозируемый период  </w:t>
      </w:r>
      <w:r w:rsidR="004558C4" w:rsidRPr="00A53412">
        <w:t xml:space="preserve"> </w:t>
      </w:r>
      <w:r w:rsidR="00AA4EC1" w:rsidRPr="00A53412">
        <w:t>20</w:t>
      </w:r>
      <w:r w:rsidR="002B7B39">
        <w:t>2</w:t>
      </w:r>
      <w:r w:rsidR="006E65C9">
        <w:t>5</w:t>
      </w:r>
      <w:r w:rsidR="00AA4EC1" w:rsidRPr="00A53412">
        <w:t>-202</w:t>
      </w:r>
      <w:r w:rsidR="006E65C9">
        <w:t>7</w:t>
      </w:r>
      <w:r w:rsidR="003441C2" w:rsidRPr="00A53412">
        <w:t xml:space="preserve"> </w:t>
      </w:r>
      <w:r w:rsidR="00BC0F7D" w:rsidRPr="00A53412">
        <w:t xml:space="preserve">г. включен в </w:t>
      </w:r>
      <w:r w:rsidR="00140133" w:rsidRPr="00A53412">
        <w:t xml:space="preserve"> муниципальную</w:t>
      </w:r>
      <w:r w:rsidR="00BC0F7D" w:rsidRPr="00A53412">
        <w:t xml:space="preserve"> программу администрации </w:t>
      </w:r>
      <w:r w:rsidR="006E480E">
        <w:t>Захаров</w:t>
      </w:r>
      <w:r w:rsidR="00BC0F7D" w:rsidRPr="00A53412">
        <w:t xml:space="preserve">ского сельского поселения  по развитию  культуры в </w:t>
      </w:r>
      <w:r w:rsidR="006E480E">
        <w:t xml:space="preserve">Захаровском </w:t>
      </w:r>
      <w:proofErr w:type="gramStart"/>
      <w:r w:rsidR="006E480E">
        <w:t>сельском</w:t>
      </w:r>
      <w:proofErr w:type="gramEnd"/>
      <w:r w:rsidR="006E480E">
        <w:t xml:space="preserve"> поселения </w:t>
      </w:r>
      <w:r w:rsidR="00BC0F7D" w:rsidRPr="00A53412">
        <w:t xml:space="preserve">нацеленной </w:t>
      </w:r>
      <w:r w:rsidR="000170D9" w:rsidRPr="00A53412">
        <w:t xml:space="preserve"> на решение следующих задач:</w:t>
      </w:r>
    </w:p>
    <w:p w:rsidR="0022187E" w:rsidRPr="00A53412" w:rsidRDefault="0022187E" w:rsidP="00190543">
      <w:pPr>
        <w:jc w:val="both"/>
      </w:pPr>
      <w:r w:rsidRPr="00A53412">
        <w:t>-сохранение и развитие культурного потенциала поселения;</w:t>
      </w:r>
    </w:p>
    <w:p w:rsidR="0022187E" w:rsidRPr="00A53412" w:rsidRDefault="0023287B" w:rsidP="00190543">
      <w:pPr>
        <w:jc w:val="both"/>
      </w:pPr>
      <w:r w:rsidRPr="00A53412">
        <w:lastRenderedPageBreak/>
        <w:t>- о</w:t>
      </w:r>
      <w:r w:rsidR="0022187E" w:rsidRPr="00A53412">
        <w:t>беспечение культурного развития поселения и организация творческого досуга разных категорий населения;</w:t>
      </w:r>
    </w:p>
    <w:p w:rsidR="0022187E" w:rsidRPr="00A53412" w:rsidRDefault="0022187E" w:rsidP="00190543">
      <w:pPr>
        <w:jc w:val="both"/>
      </w:pPr>
      <w:r w:rsidRPr="00A53412">
        <w:t>- поддержка коллективов самодеятельного народного творчества;</w:t>
      </w:r>
    </w:p>
    <w:p w:rsidR="0022187E" w:rsidRPr="00A53412" w:rsidRDefault="0023287B" w:rsidP="00190543">
      <w:pPr>
        <w:jc w:val="both"/>
      </w:pPr>
      <w:r w:rsidRPr="00A53412">
        <w:t>- у</w:t>
      </w:r>
      <w:r w:rsidR="0022187E" w:rsidRPr="00A53412">
        <w:t>крепление материально-техн</w:t>
      </w:r>
      <w:r w:rsidR="00CE3C7F" w:rsidRPr="00A53412">
        <w:t xml:space="preserve">ической базы </w:t>
      </w:r>
      <w:r w:rsidR="0022187E" w:rsidRPr="00A53412">
        <w:t xml:space="preserve"> (приобретение специального оборудования, технических средств, оргтехники, музыкальных инструментов, капитальные ремонты, приобретение расходных материалов);</w:t>
      </w:r>
    </w:p>
    <w:p w:rsidR="0022187E" w:rsidRPr="00A53412" w:rsidRDefault="0022187E" w:rsidP="00190543">
      <w:pPr>
        <w:jc w:val="both"/>
      </w:pPr>
      <w:r w:rsidRPr="00A53412"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22187E" w:rsidRPr="00A53412" w:rsidRDefault="0022187E" w:rsidP="00190543">
      <w:pPr>
        <w:jc w:val="both"/>
      </w:pPr>
      <w:r w:rsidRPr="00A53412">
        <w:t xml:space="preserve">Реализация программы позволит: </w:t>
      </w:r>
    </w:p>
    <w:p w:rsidR="0022187E" w:rsidRPr="00A53412" w:rsidRDefault="0022187E" w:rsidP="00190543">
      <w:pPr>
        <w:jc w:val="both"/>
      </w:pPr>
      <w:r w:rsidRPr="00A53412">
        <w:t>- сформировать организационные и финансовые условия для решения локальных проблем в культуре на территории поселения;</w:t>
      </w:r>
    </w:p>
    <w:p w:rsidR="0022187E" w:rsidRPr="00A53412" w:rsidRDefault="0022187E" w:rsidP="00190543">
      <w:pPr>
        <w:jc w:val="both"/>
      </w:pPr>
      <w:r w:rsidRPr="00A53412">
        <w:t xml:space="preserve">- повысить эффективность и качество культурно – досуговой деятельности в поселении; </w:t>
      </w:r>
    </w:p>
    <w:p w:rsidR="0022187E" w:rsidRPr="00A53412" w:rsidRDefault="0022187E" w:rsidP="00190543">
      <w:pPr>
        <w:jc w:val="both"/>
      </w:pPr>
      <w:r w:rsidRPr="00A53412">
        <w:t>- создать         условия       для профессионального роста и творческого совершенствования кадров;</w:t>
      </w:r>
    </w:p>
    <w:p w:rsidR="00CE3C7F" w:rsidRPr="00A53412" w:rsidRDefault="00CE3C7F" w:rsidP="00CE3C7F">
      <w:pPr>
        <w:jc w:val="both"/>
      </w:pPr>
      <w:r w:rsidRPr="00A53412">
        <w:t xml:space="preserve">  </w:t>
      </w:r>
      <w:r w:rsidR="00AA4EC1" w:rsidRPr="00A53412">
        <w:t xml:space="preserve"> </w:t>
      </w:r>
      <w:r w:rsidRPr="00A53412">
        <w:t xml:space="preserve">    </w:t>
      </w:r>
      <w:r w:rsidR="00F86844" w:rsidRPr="00A53412">
        <w:t>Рас</w:t>
      </w:r>
      <w:r w:rsidR="00140133" w:rsidRPr="00A53412">
        <w:t xml:space="preserve">ходы на выполнение муниципальной программы </w:t>
      </w:r>
      <w:r w:rsidR="00F86844" w:rsidRPr="00A53412">
        <w:t xml:space="preserve">в </w:t>
      </w:r>
      <w:r w:rsidR="00AA4EC1" w:rsidRPr="00A53412">
        <w:t xml:space="preserve"> области культуры планируетс</w:t>
      </w:r>
      <w:r w:rsidR="00A53412" w:rsidRPr="00A53412">
        <w:t>я</w:t>
      </w:r>
      <w:r w:rsidR="00AA4EC1" w:rsidRPr="00A53412">
        <w:t xml:space="preserve"> увеличить</w:t>
      </w:r>
      <w:proofErr w:type="gramStart"/>
      <w:r w:rsidR="00AA4EC1" w:rsidRPr="00A53412">
        <w:t xml:space="preserve"> .</w:t>
      </w:r>
      <w:proofErr w:type="gramEnd"/>
      <w:r w:rsidR="00AA4EC1" w:rsidRPr="00A53412">
        <w:t xml:space="preserve"> </w:t>
      </w:r>
      <w:r w:rsidR="003C121E">
        <w:t xml:space="preserve"> </w:t>
      </w:r>
    </w:p>
    <w:p w:rsidR="000B7FE7" w:rsidRPr="00A53412" w:rsidRDefault="00CE3C7F" w:rsidP="00190543">
      <w:pPr>
        <w:jc w:val="both"/>
      </w:pPr>
      <w:r w:rsidRPr="00A53412">
        <w:t xml:space="preserve">      </w:t>
      </w:r>
      <w:r w:rsidR="003C121E">
        <w:t xml:space="preserve"> </w:t>
      </w:r>
    </w:p>
    <w:p w:rsidR="00140133" w:rsidRPr="00B379D2" w:rsidRDefault="00140133" w:rsidP="00190543">
      <w:pPr>
        <w:jc w:val="both"/>
      </w:pPr>
    </w:p>
    <w:p w:rsidR="00A17A13" w:rsidRPr="00B379D2" w:rsidRDefault="009F1041" w:rsidP="00190543">
      <w:pPr>
        <w:jc w:val="both"/>
        <w:rPr>
          <w:b/>
        </w:rPr>
      </w:pPr>
      <w:r w:rsidRPr="00B379D2">
        <w:rPr>
          <w:b/>
        </w:rPr>
        <w:t>3</w:t>
      </w:r>
      <w:r w:rsidR="001D3EB8" w:rsidRPr="00B379D2">
        <w:rPr>
          <w:b/>
        </w:rPr>
        <w:t>.</w:t>
      </w:r>
      <w:r w:rsidR="00140133" w:rsidRPr="00B379D2">
        <w:rPr>
          <w:b/>
        </w:rPr>
        <w:t>4</w:t>
      </w:r>
      <w:r w:rsidR="001D3EB8" w:rsidRPr="00B379D2">
        <w:rPr>
          <w:b/>
        </w:rPr>
        <w:t>.  «Социальная  политика»</w:t>
      </w:r>
    </w:p>
    <w:p w:rsidR="0022187E" w:rsidRPr="00B379D2" w:rsidRDefault="009F1202" w:rsidP="00190543">
      <w:pPr>
        <w:jc w:val="both"/>
      </w:pPr>
      <w:r w:rsidRPr="00B379D2">
        <w:t xml:space="preserve">    </w:t>
      </w:r>
      <w:r w:rsidR="00304989" w:rsidRPr="00B379D2">
        <w:t>В соответствии с Федеральным законом « О муниципальной службе в Российской Федерации</w:t>
      </w:r>
      <w:r w:rsidR="00D15E78" w:rsidRPr="00B379D2">
        <w:t>» от 02.03.2007 г. №25-ФЗ предусмотрено пенсионное обеспечение за выслугу лет лицам, замещавших г</w:t>
      </w:r>
      <w:r w:rsidR="0022187E" w:rsidRPr="00B379D2">
        <w:t>осударст</w:t>
      </w:r>
      <w:r w:rsidR="000B7FE7" w:rsidRPr="00B379D2">
        <w:t xml:space="preserve">венные должности. В  </w:t>
      </w:r>
      <w:r w:rsidR="00140133" w:rsidRPr="00B379D2">
        <w:t>20</w:t>
      </w:r>
      <w:r w:rsidR="002B7B39">
        <w:t>2</w:t>
      </w:r>
      <w:r w:rsidR="006E65C9">
        <w:t>5</w:t>
      </w:r>
      <w:r w:rsidR="00A53412">
        <w:t>-202</w:t>
      </w:r>
      <w:r w:rsidR="006E65C9">
        <w:t>7</w:t>
      </w:r>
      <w:r w:rsidR="000B7FE7" w:rsidRPr="00B379D2">
        <w:t xml:space="preserve"> году</w:t>
      </w:r>
      <w:r w:rsidR="00D15E78" w:rsidRPr="00B379D2">
        <w:t xml:space="preserve"> планируе</w:t>
      </w:r>
      <w:r w:rsidR="0022187E" w:rsidRPr="00B379D2">
        <w:t xml:space="preserve">тся на эти цели </w:t>
      </w:r>
      <w:r w:rsidR="000B7FE7" w:rsidRPr="00B379D2">
        <w:t>израсходовать</w:t>
      </w:r>
      <w:r w:rsidR="00447D95" w:rsidRPr="00B379D2">
        <w:t xml:space="preserve"> </w:t>
      </w:r>
      <w:r w:rsidR="006E65C9">
        <w:t>131,820</w:t>
      </w:r>
      <w:r w:rsidR="00D15E78" w:rsidRPr="00B379D2">
        <w:t xml:space="preserve"> тыс. рублей</w:t>
      </w:r>
      <w:r w:rsidR="00447D95" w:rsidRPr="00B379D2">
        <w:t>.</w:t>
      </w:r>
    </w:p>
    <w:p w:rsidR="00232128" w:rsidRPr="00B379D2" w:rsidRDefault="00232128" w:rsidP="00190543">
      <w:pPr>
        <w:jc w:val="both"/>
      </w:pPr>
    </w:p>
    <w:p w:rsidR="00A17A13" w:rsidRPr="00BB2801" w:rsidRDefault="00BB2801" w:rsidP="00190543">
      <w:pPr>
        <w:jc w:val="both"/>
      </w:pPr>
      <w:r w:rsidRPr="00BB2801">
        <w:t>Глава Захаровского</w:t>
      </w:r>
    </w:p>
    <w:p w:rsidR="00BB2801" w:rsidRPr="00BB2801" w:rsidRDefault="00BB2801" w:rsidP="00190543">
      <w:pPr>
        <w:jc w:val="both"/>
      </w:pPr>
      <w:r w:rsidRPr="00BB2801">
        <w:t>сельского поселения</w:t>
      </w:r>
      <w:r>
        <w:t xml:space="preserve">                           Е. А. Кийков</w:t>
      </w:r>
    </w:p>
    <w:p w:rsidR="00A2509B" w:rsidRPr="00BB2801" w:rsidRDefault="00A17A13" w:rsidP="00190543">
      <w:pPr>
        <w:jc w:val="both"/>
      </w:pPr>
      <w:r w:rsidRPr="00BB2801">
        <w:t xml:space="preserve"> </w:t>
      </w:r>
      <w:bookmarkStart w:id="6" w:name="_GoBack"/>
      <w:bookmarkEnd w:id="6"/>
    </w:p>
    <w:sectPr w:rsidR="00A2509B" w:rsidRPr="00BB2801" w:rsidSect="0075044E">
      <w:type w:val="oddPage"/>
      <w:pgSz w:w="11906" w:h="16838"/>
      <w:pgMar w:top="567" w:right="851" w:bottom="3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652"/>
    <w:multiLevelType w:val="hybridMultilevel"/>
    <w:tmpl w:val="C7B8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93962"/>
    <w:multiLevelType w:val="multilevel"/>
    <w:tmpl w:val="5FA6F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79B6559"/>
    <w:multiLevelType w:val="hybridMultilevel"/>
    <w:tmpl w:val="E0AA6C8C"/>
    <w:lvl w:ilvl="0" w:tplc="66A8D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71784"/>
    <w:multiLevelType w:val="multilevel"/>
    <w:tmpl w:val="FB14B09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EBE4DC3"/>
    <w:multiLevelType w:val="multilevel"/>
    <w:tmpl w:val="CC6A8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6D7CD4"/>
    <w:multiLevelType w:val="hybridMultilevel"/>
    <w:tmpl w:val="601A5ACC"/>
    <w:lvl w:ilvl="0" w:tplc="C9AEC0A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17464"/>
    <w:multiLevelType w:val="multilevel"/>
    <w:tmpl w:val="3656C9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7">
    <w:nsid w:val="17DF7A3D"/>
    <w:multiLevelType w:val="multilevel"/>
    <w:tmpl w:val="233E7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AD63B6C"/>
    <w:multiLevelType w:val="multilevel"/>
    <w:tmpl w:val="CC440B0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1BDF7F24"/>
    <w:multiLevelType w:val="multilevel"/>
    <w:tmpl w:val="981A8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F077850"/>
    <w:multiLevelType w:val="hybridMultilevel"/>
    <w:tmpl w:val="130AB406"/>
    <w:lvl w:ilvl="0" w:tplc="F3A478A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4ED5124"/>
    <w:multiLevelType w:val="multilevel"/>
    <w:tmpl w:val="3BF80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5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  <w:b/>
      </w:rPr>
    </w:lvl>
  </w:abstractNum>
  <w:abstractNum w:abstractNumId="12">
    <w:nsid w:val="28C41DF8"/>
    <w:multiLevelType w:val="hybridMultilevel"/>
    <w:tmpl w:val="286E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967CE"/>
    <w:multiLevelType w:val="hybridMultilevel"/>
    <w:tmpl w:val="3EFE23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D0E13"/>
    <w:multiLevelType w:val="multilevel"/>
    <w:tmpl w:val="5150F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414BC"/>
    <w:multiLevelType w:val="multilevel"/>
    <w:tmpl w:val="4EEC0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C431383"/>
    <w:multiLevelType w:val="multilevel"/>
    <w:tmpl w:val="62AE3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6C2A70"/>
    <w:multiLevelType w:val="hybridMultilevel"/>
    <w:tmpl w:val="ACB4E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C5E84"/>
    <w:multiLevelType w:val="hybridMultilevel"/>
    <w:tmpl w:val="10B2F5EA"/>
    <w:lvl w:ilvl="0" w:tplc="A7E6B62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41A1034B"/>
    <w:multiLevelType w:val="multilevel"/>
    <w:tmpl w:val="21D2EB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0">
    <w:nsid w:val="49004735"/>
    <w:multiLevelType w:val="hybridMultilevel"/>
    <w:tmpl w:val="D9E8335C"/>
    <w:lvl w:ilvl="0" w:tplc="28F211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>
    <w:nsid w:val="4B2E7671"/>
    <w:multiLevelType w:val="multilevel"/>
    <w:tmpl w:val="4DB8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6E5CD3"/>
    <w:multiLevelType w:val="multilevel"/>
    <w:tmpl w:val="73FC050A"/>
    <w:lvl w:ilvl="0">
      <w:start w:val="2"/>
      <w:numFmt w:val="decimal"/>
      <w:lvlText w:val="%1.0."/>
      <w:lvlJc w:val="left"/>
      <w:pPr>
        <w:tabs>
          <w:tab w:val="num" w:pos="1680"/>
        </w:tabs>
        <w:ind w:left="1680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88"/>
        </w:tabs>
        <w:ind w:left="238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96"/>
        </w:tabs>
        <w:ind w:left="3096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7"/>
        </w:tabs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11"/>
        </w:tabs>
        <w:ind w:left="76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79"/>
        </w:tabs>
        <w:ind w:left="8679" w:hanging="2160"/>
      </w:pPr>
      <w:rPr>
        <w:rFonts w:hint="default"/>
      </w:rPr>
    </w:lvl>
  </w:abstractNum>
  <w:abstractNum w:abstractNumId="23">
    <w:nsid w:val="5B8C467E"/>
    <w:multiLevelType w:val="multilevel"/>
    <w:tmpl w:val="233E7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E035912"/>
    <w:multiLevelType w:val="hybridMultilevel"/>
    <w:tmpl w:val="792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6C042E"/>
    <w:multiLevelType w:val="hybridMultilevel"/>
    <w:tmpl w:val="199E3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952C1F"/>
    <w:multiLevelType w:val="hybridMultilevel"/>
    <w:tmpl w:val="32C41872"/>
    <w:lvl w:ilvl="0" w:tplc="3F922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448E4"/>
    <w:multiLevelType w:val="multilevel"/>
    <w:tmpl w:val="2D8819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678D5214"/>
    <w:multiLevelType w:val="multilevel"/>
    <w:tmpl w:val="2DF46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782617"/>
    <w:multiLevelType w:val="multilevel"/>
    <w:tmpl w:val="32DC70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0">
    <w:nsid w:val="71A938DC"/>
    <w:multiLevelType w:val="multilevel"/>
    <w:tmpl w:val="04245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9877F71"/>
    <w:multiLevelType w:val="multilevel"/>
    <w:tmpl w:val="8E46A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A51EA3"/>
    <w:multiLevelType w:val="multilevel"/>
    <w:tmpl w:val="FB14B09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24"/>
  </w:num>
  <w:num w:numId="5">
    <w:abstractNumId w:val="10"/>
  </w:num>
  <w:num w:numId="6">
    <w:abstractNumId w:val="2"/>
  </w:num>
  <w:num w:numId="7">
    <w:abstractNumId w:val="25"/>
  </w:num>
  <w:num w:numId="8">
    <w:abstractNumId w:val="12"/>
  </w:num>
  <w:num w:numId="9">
    <w:abstractNumId w:val="6"/>
  </w:num>
  <w:num w:numId="10">
    <w:abstractNumId w:val="19"/>
  </w:num>
  <w:num w:numId="11">
    <w:abstractNumId w:val="29"/>
  </w:num>
  <w:num w:numId="12">
    <w:abstractNumId w:val="32"/>
  </w:num>
  <w:num w:numId="13">
    <w:abstractNumId w:val="22"/>
  </w:num>
  <w:num w:numId="14">
    <w:abstractNumId w:val="3"/>
  </w:num>
  <w:num w:numId="15">
    <w:abstractNumId w:val="27"/>
  </w:num>
  <w:num w:numId="16">
    <w:abstractNumId w:val="8"/>
  </w:num>
  <w:num w:numId="17">
    <w:abstractNumId w:val="30"/>
  </w:num>
  <w:num w:numId="18">
    <w:abstractNumId w:val="31"/>
  </w:num>
  <w:num w:numId="19">
    <w:abstractNumId w:val="17"/>
  </w:num>
  <w:num w:numId="20">
    <w:abstractNumId w:val="13"/>
  </w:num>
  <w:num w:numId="21">
    <w:abstractNumId w:val="1"/>
  </w:num>
  <w:num w:numId="22">
    <w:abstractNumId w:val="23"/>
  </w:num>
  <w:num w:numId="23">
    <w:abstractNumId w:val="7"/>
  </w:num>
  <w:num w:numId="24">
    <w:abstractNumId w:val="15"/>
  </w:num>
  <w:num w:numId="25">
    <w:abstractNumId w:val="21"/>
  </w:num>
  <w:num w:numId="26">
    <w:abstractNumId w:val="16"/>
  </w:num>
  <w:num w:numId="27">
    <w:abstractNumId w:val="4"/>
  </w:num>
  <w:num w:numId="28">
    <w:abstractNumId w:val="11"/>
  </w:num>
  <w:num w:numId="29">
    <w:abstractNumId w:val="9"/>
  </w:num>
  <w:num w:numId="30">
    <w:abstractNumId w:val="14"/>
  </w:num>
  <w:num w:numId="31">
    <w:abstractNumId w:val="2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837"/>
    <w:rsid w:val="00003A97"/>
    <w:rsid w:val="00010B0A"/>
    <w:rsid w:val="00016336"/>
    <w:rsid w:val="000170D9"/>
    <w:rsid w:val="000171F5"/>
    <w:rsid w:val="00021140"/>
    <w:rsid w:val="00022067"/>
    <w:rsid w:val="000256E5"/>
    <w:rsid w:val="00030256"/>
    <w:rsid w:val="000330C6"/>
    <w:rsid w:val="00044AF5"/>
    <w:rsid w:val="000514B5"/>
    <w:rsid w:val="00052870"/>
    <w:rsid w:val="00053739"/>
    <w:rsid w:val="000546B7"/>
    <w:rsid w:val="00054AA6"/>
    <w:rsid w:val="00056307"/>
    <w:rsid w:val="000669FE"/>
    <w:rsid w:val="00086E36"/>
    <w:rsid w:val="000907E5"/>
    <w:rsid w:val="000909ED"/>
    <w:rsid w:val="0009514A"/>
    <w:rsid w:val="000960C1"/>
    <w:rsid w:val="000A03C2"/>
    <w:rsid w:val="000A09BE"/>
    <w:rsid w:val="000A1584"/>
    <w:rsid w:val="000A33B9"/>
    <w:rsid w:val="000A3D8B"/>
    <w:rsid w:val="000A4636"/>
    <w:rsid w:val="000A5911"/>
    <w:rsid w:val="000A7065"/>
    <w:rsid w:val="000B002E"/>
    <w:rsid w:val="000B06BC"/>
    <w:rsid w:val="000B115D"/>
    <w:rsid w:val="000B15E6"/>
    <w:rsid w:val="000B5AC2"/>
    <w:rsid w:val="000B7FE7"/>
    <w:rsid w:val="000C065B"/>
    <w:rsid w:val="000C5170"/>
    <w:rsid w:val="000D3931"/>
    <w:rsid w:val="000F07E0"/>
    <w:rsid w:val="000F0C3A"/>
    <w:rsid w:val="000F4DB9"/>
    <w:rsid w:val="001007B0"/>
    <w:rsid w:val="00107CAD"/>
    <w:rsid w:val="00112600"/>
    <w:rsid w:val="00132622"/>
    <w:rsid w:val="00134221"/>
    <w:rsid w:val="00135BB9"/>
    <w:rsid w:val="00137E09"/>
    <w:rsid w:val="00140133"/>
    <w:rsid w:val="0014240A"/>
    <w:rsid w:val="00147038"/>
    <w:rsid w:val="00150EB0"/>
    <w:rsid w:val="001519F8"/>
    <w:rsid w:val="00152E32"/>
    <w:rsid w:val="00160506"/>
    <w:rsid w:val="00165DC5"/>
    <w:rsid w:val="00167FAE"/>
    <w:rsid w:val="0017085F"/>
    <w:rsid w:val="00171E41"/>
    <w:rsid w:val="001733B1"/>
    <w:rsid w:val="00174E81"/>
    <w:rsid w:val="00190543"/>
    <w:rsid w:val="001A3DE9"/>
    <w:rsid w:val="001B672C"/>
    <w:rsid w:val="001C0176"/>
    <w:rsid w:val="001C2BFB"/>
    <w:rsid w:val="001D3EB8"/>
    <w:rsid w:val="001E02B6"/>
    <w:rsid w:val="001F3442"/>
    <w:rsid w:val="001F6A1D"/>
    <w:rsid w:val="001F6D0C"/>
    <w:rsid w:val="0020565E"/>
    <w:rsid w:val="0022187E"/>
    <w:rsid w:val="002249FA"/>
    <w:rsid w:val="00230799"/>
    <w:rsid w:val="00232128"/>
    <w:rsid w:val="0023287B"/>
    <w:rsid w:val="00243B76"/>
    <w:rsid w:val="00246D20"/>
    <w:rsid w:val="00247D11"/>
    <w:rsid w:val="002566CA"/>
    <w:rsid w:val="00264885"/>
    <w:rsid w:val="00265EAD"/>
    <w:rsid w:val="002671B9"/>
    <w:rsid w:val="00273C26"/>
    <w:rsid w:val="002970D6"/>
    <w:rsid w:val="002A0824"/>
    <w:rsid w:val="002A330C"/>
    <w:rsid w:val="002B1DC5"/>
    <w:rsid w:val="002B4083"/>
    <w:rsid w:val="002B5B80"/>
    <w:rsid w:val="002B60A8"/>
    <w:rsid w:val="002B7B39"/>
    <w:rsid w:val="002D769D"/>
    <w:rsid w:val="002D7D82"/>
    <w:rsid w:val="002E2C96"/>
    <w:rsid w:val="002E7E51"/>
    <w:rsid w:val="002F0E69"/>
    <w:rsid w:val="002F2B71"/>
    <w:rsid w:val="002F32B8"/>
    <w:rsid w:val="002F47BC"/>
    <w:rsid w:val="00300C4B"/>
    <w:rsid w:val="00304989"/>
    <w:rsid w:val="003055E1"/>
    <w:rsid w:val="0030646C"/>
    <w:rsid w:val="0030648C"/>
    <w:rsid w:val="00311C4E"/>
    <w:rsid w:val="0032042B"/>
    <w:rsid w:val="00322636"/>
    <w:rsid w:val="0032394E"/>
    <w:rsid w:val="00323D05"/>
    <w:rsid w:val="003311D6"/>
    <w:rsid w:val="00331E2C"/>
    <w:rsid w:val="003441C2"/>
    <w:rsid w:val="003443B1"/>
    <w:rsid w:val="00346D60"/>
    <w:rsid w:val="0034726D"/>
    <w:rsid w:val="003517E2"/>
    <w:rsid w:val="0036587C"/>
    <w:rsid w:val="00370296"/>
    <w:rsid w:val="0037681D"/>
    <w:rsid w:val="003813E4"/>
    <w:rsid w:val="00382382"/>
    <w:rsid w:val="00384CBB"/>
    <w:rsid w:val="00385A86"/>
    <w:rsid w:val="003964DD"/>
    <w:rsid w:val="00396994"/>
    <w:rsid w:val="003A1A39"/>
    <w:rsid w:val="003A3485"/>
    <w:rsid w:val="003A3D55"/>
    <w:rsid w:val="003A5190"/>
    <w:rsid w:val="003B0CAE"/>
    <w:rsid w:val="003B7F87"/>
    <w:rsid w:val="003C121E"/>
    <w:rsid w:val="003C1B6E"/>
    <w:rsid w:val="003C312B"/>
    <w:rsid w:val="003C31A0"/>
    <w:rsid w:val="003C499E"/>
    <w:rsid w:val="003C7157"/>
    <w:rsid w:val="003D1C2B"/>
    <w:rsid w:val="003D37BF"/>
    <w:rsid w:val="003D58F4"/>
    <w:rsid w:val="003E37F2"/>
    <w:rsid w:val="003E3F54"/>
    <w:rsid w:val="003F5451"/>
    <w:rsid w:val="004001BC"/>
    <w:rsid w:val="00405266"/>
    <w:rsid w:val="00405623"/>
    <w:rsid w:val="00413E38"/>
    <w:rsid w:val="00426E42"/>
    <w:rsid w:val="00427AD0"/>
    <w:rsid w:val="00427CB9"/>
    <w:rsid w:val="00435C05"/>
    <w:rsid w:val="0044469A"/>
    <w:rsid w:val="0044514D"/>
    <w:rsid w:val="00447D95"/>
    <w:rsid w:val="004558C4"/>
    <w:rsid w:val="004575C2"/>
    <w:rsid w:val="00462337"/>
    <w:rsid w:val="00480F02"/>
    <w:rsid w:val="0048177D"/>
    <w:rsid w:val="00481AB0"/>
    <w:rsid w:val="00483E16"/>
    <w:rsid w:val="00494F3E"/>
    <w:rsid w:val="004967D8"/>
    <w:rsid w:val="00496B1C"/>
    <w:rsid w:val="00496C88"/>
    <w:rsid w:val="004A6DFE"/>
    <w:rsid w:val="004A7471"/>
    <w:rsid w:val="004B090C"/>
    <w:rsid w:val="004B26D4"/>
    <w:rsid w:val="004E4699"/>
    <w:rsid w:val="004F05D7"/>
    <w:rsid w:val="004F3D27"/>
    <w:rsid w:val="004F4DA3"/>
    <w:rsid w:val="004F7113"/>
    <w:rsid w:val="005023A9"/>
    <w:rsid w:val="005170FA"/>
    <w:rsid w:val="005206CC"/>
    <w:rsid w:val="00520EDD"/>
    <w:rsid w:val="0052121D"/>
    <w:rsid w:val="0052205C"/>
    <w:rsid w:val="00522E49"/>
    <w:rsid w:val="00526581"/>
    <w:rsid w:val="005353E7"/>
    <w:rsid w:val="00542706"/>
    <w:rsid w:val="0054787A"/>
    <w:rsid w:val="00552C5F"/>
    <w:rsid w:val="00552D57"/>
    <w:rsid w:val="00552E1C"/>
    <w:rsid w:val="00556280"/>
    <w:rsid w:val="00561947"/>
    <w:rsid w:val="00570359"/>
    <w:rsid w:val="00575E6C"/>
    <w:rsid w:val="00576710"/>
    <w:rsid w:val="00576754"/>
    <w:rsid w:val="005820E4"/>
    <w:rsid w:val="005860E8"/>
    <w:rsid w:val="005870ED"/>
    <w:rsid w:val="00595E1B"/>
    <w:rsid w:val="005B0492"/>
    <w:rsid w:val="005B239B"/>
    <w:rsid w:val="005B27F4"/>
    <w:rsid w:val="005B60E0"/>
    <w:rsid w:val="005B6795"/>
    <w:rsid w:val="005B6E78"/>
    <w:rsid w:val="005C1275"/>
    <w:rsid w:val="005C1865"/>
    <w:rsid w:val="005C5FD5"/>
    <w:rsid w:val="005D0FEE"/>
    <w:rsid w:val="005D2DED"/>
    <w:rsid w:val="005D5A29"/>
    <w:rsid w:val="005E0867"/>
    <w:rsid w:val="005E09DD"/>
    <w:rsid w:val="005E2141"/>
    <w:rsid w:val="005E4804"/>
    <w:rsid w:val="006003BC"/>
    <w:rsid w:val="00600E24"/>
    <w:rsid w:val="00602C15"/>
    <w:rsid w:val="00606715"/>
    <w:rsid w:val="00606BF9"/>
    <w:rsid w:val="00612F01"/>
    <w:rsid w:val="00622EE0"/>
    <w:rsid w:val="00626219"/>
    <w:rsid w:val="00627EF7"/>
    <w:rsid w:val="006348D9"/>
    <w:rsid w:val="00636938"/>
    <w:rsid w:val="00637E4A"/>
    <w:rsid w:val="0064294C"/>
    <w:rsid w:val="00642CCA"/>
    <w:rsid w:val="0064433E"/>
    <w:rsid w:val="0064566B"/>
    <w:rsid w:val="00657B9E"/>
    <w:rsid w:val="006672D6"/>
    <w:rsid w:val="00672B2B"/>
    <w:rsid w:val="00674174"/>
    <w:rsid w:val="006769E8"/>
    <w:rsid w:val="00677619"/>
    <w:rsid w:val="0068372E"/>
    <w:rsid w:val="0068626C"/>
    <w:rsid w:val="00691D83"/>
    <w:rsid w:val="00693780"/>
    <w:rsid w:val="00693FC9"/>
    <w:rsid w:val="006A079C"/>
    <w:rsid w:val="006A22EC"/>
    <w:rsid w:val="006A2CE0"/>
    <w:rsid w:val="006B162A"/>
    <w:rsid w:val="006B3E65"/>
    <w:rsid w:val="006B4892"/>
    <w:rsid w:val="006B73A0"/>
    <w:rsid w:val="006E211B"/>
    <w:rsid w:val="006E480E"/>
    <w:rsid w:val="006E65C9"/>
    <w:rsid w:val="006F1B76"/>
    <w:rsid w:val="006F423F"/>
    <w:rsid w:val="006F553D"/>
    <w:rsid w:val="006F5A4E"/>
    <w:rsid w:val="006F702C"/>
    <w:rsid w:val="006F713F"/>
    <w:rsid w:val="00701277"/>
    <w:rsid w:val="00705775"/>
    <w:rsid w:val="00706CCF"/>
    <w:rsid w:val="0071515E"/>
    <w:rsid w:val="007155B2"/>
    <w:rsid w:val="00715715"/>
    <w:rsid w:val="00723FFA"/>
    <w:rsid w:val="007275D4"/>
    <w:rsid w:val="00727D7A"/>
    <w:rsid w:val="007325CB"/>
    <w:rsid w:val="00732FF9"/>
    <w:rsid w:val="0073574F"/>
    <w:rsid w:val="007370CF"/>
    <w:rsid w:val="0073734B"/>
    <w:rsid w:val="007467EF"/>
    <w:rsid w:val="00746CDB"/>
    <w:rsid w:val="0075044E"/>
    <w:rsid w:val="007634F5"/>
    <w:rsid w:val="00763A1B"/>
    <w:rsid w:val="0076545A"/>
    <w:rsid w:val="00773EF6"/>
    <w:rsid w:val="00777FD8"/>
    <w:rsid w:val="0078111B"/>
    <w:rsid w:val="007960FC"/>
    <w:rsid w:val="007A0C55"/>
    <w:rsid w:val="007A7071"/>
    <w:rsid w:val="007B52FE"/>
    <w:rsid w:val="007B6FF9"/>
    <w:rsid w:val="007D0B91"/>
    <w:rsid w:val="007E4632"/>
    <w:rsid w:val="007E4759"/>
    <w:rsid w:val="007E6CD6"/>
    <w:rsid w:val="007E7A4F"/>
    <w:rsid w:val="007F381C"/>
    <w:rsid w:val="007F4925"/>
    <w:rsid w:val="00801156"/>
    <w:rsid w:val="00810624"/>
    <w:rsid w:val="00811D5E"/>
    <w:rsid w:val="008551C3"/>
    <w:rsid w:val="00855663"/>
    <w:rsid w:val="00855B4A"/>
    <w:rsid w:val="00877A2B"/>
    <w:rsid w:val="008908CC"/>
    <w:rsid w:val="008929CB"/>
    <w:rsid w:val="008938B2"/>
    <w:rsid w:val="0089721D"/>
    <w:rsid w:val="008A3470"/>
    <w:rsid w:val="008A42A7"/>
    <w:rsid w:val="008A6C21"/>
    <w:rsid w:val="008B0BE4"/>
    <w:rsid w:val="008B4392"/>
    <w:rsid w:val="008B5665"/>
    <w:rsid w:val="008C71D6"/>
    <w:rsid w:val="008C76DE"/>
    <w:rsid w:val="008D1B77"/>
    <w:rsid w:val="008D6427"/>
    <w:rsid w:val="008D7DAF"/>
    <w:rsid w:val="008E0F0E"/>
    <w:rsid w:val="008E2747"/>
    <w:rsid w:val="008E73C1"/>
    <w:rsid w:val="008F1B1F"/>
    <w:rsid w:val="008F4A58"/>
    <w:rsid w:val="00905072"/>
    <w:rsid w:val="0092019C"/>
    <w:rsid w:val="00927BB0"/>
    <w:rsid w:val="00934ED3"/>
    <w:rsid w:val="009366B7"/>
    <w:rsid w:val="0094494C"/>
    <w:rsid w:val="00947104"/>
    <w:rsid w:val="00947453"/>
    <w:rsid w:val="00951590"/>
    <w:rsid w:val="00955BBB"/>
    <w:rsid w:val="0095667A"/>
    <w:rsid w:val="009573C8"/>
    <w:rsid w:val="00960AFD"/>
    <w:rsid w:val="00961D37"/>
    <w:rsid w:val="00965BB2"/>
    <w:rsid w:val="00965D18"/>
    <w:rsid w:val="009723A3"/>
    <w:rsid w:val="00973379"/>
    <w:rsid w:val="00974222"/>
    <w:rsid w:val="00981D29"/>
    <w:rsid w:val="00985FFC"/>
    <w:rsid w:val="00986ED8"/>
    <w:rsid w:val="0098729D"/>
    <w:rsid w:val="00993920"/>
    <w:rsid w:val="009A34F1"/>
    <w:rsid w:val="009A7387"/>
    <w:rsid w:val="009B2328"/>
    <w:rsid w:val="009C111A"/>
    <w:rsid w:val="009C18A7"/>
    <w:rsid w:val="009C7427"/>
    <w:rsid w:val="009D024C"/>
    <w:rsid w:val="009D4761"/>
    <w:rsid w:val="009D52A7"/>
    <w:rsid w:val="009D7327"/>
    <w:rsid w:val="009F1041"/>
    <w:rsid w:val="009F1202"/>
    <w:rsid w:val="009F6049"/>
    <w:rsid w:val="009F62CF"/>
    <w:rsid w:val="00A000FB"/>
    <w:rsid w:val="00A01451"/>
    <w:rsid w:val="00A03102"/>
    <w:rsid w:val="00A052AF"/>
    <w:rsid w:val="00A06345"/>
    <w:rsid w:val="00A10EB7"/>
    <w:rsid w:val="00A17A13"/>
    <w:rsid w:val="00A235C0"/>
    <w:rsid w:val="00A2509B"/>
    <w:rsid w:val="00A4337A"/>
    <w:rsid w:val="00A44CFE"/>
    <w:rsid w:val="00A46AE9"/>
    <w:rsid w:val="00A479E5"/>
    <w:rsid w:val="00A47E42"/>
    <w:rsid w:val="00A507C4"/>
    <w:rsid w:val="00A50B51"/>
    <w:rsid w:val="00A53412"/>
    <w:rsid w:val="00A53528"/>
    <w:rsid w:val="00A53E3D"/>
    <w:rsid w:val="00A541C3"/>
    <w:rsid w:val="00A63ED0"/>
    <w:rsid w:val="00A64720"/>
    <w:rsid w:val="00A66109"/>
    <w:rsid w:val="00A75341"/>
    <w:rsid w:val="00A80423"/>
    <w:rsid w:val="00A80FF0"/>
    <w:rsid w:val="00A8352B"/>
    <w:rsid w:val="00A91D47"/>
    <w:rsid w:val="00A92593"/>
    <w:rsid w:val="00A970E4"/>
    <w:rsid w:val="00AA0804"/>
    <w:rsid w:val="00AA4EC1"/>
    <w:rsid w:val="00AA6BA2"/>
    <w:rsid w:val="00AB1709"/>
    <w:rsid w:val="00AB56B6"/>
    <w:rsid w:val="00AC5F8B"/>
    <w:rsid w:val="00AC6692"/>
    <w:rsid w:val="00AD0EB1"/>
    <w:rsid w:val="00AD5563"/>
    <w:rsid w:val="00AE21EE"/>
    <w:rsid w:val="00B076E7"/>
    <w:rsid w:val="00B16C81"/>
    <w:rsid w:val="00B17EAA"/>
    <w:rsid w:val="00B26527"/>
    <w:rsid w:val="00B316D7"/>
    <w:rsid w:val="00B32D56"/>
    <w:rsid w:val="00B349EE"/>
    <w:rsid w:val="00B34B5D"/>
    <w:rsid w:val="00B34DB1"/>
    <w:rsid w:val="00B3615A"/>
    <w:rsid w:val="00B369EE"/>
    <w:rsid w:val="00B379D2"/>
    <w:rsid w:val="00B37ABA"/>
    <w:rsid w:val="00B37BC5"/>
    <w:rsid w:val="00B44EDB"/>
    <w:rsid w:val="00B46A9E"/>
    <w:rsid w:val="00B50700"/>
    <w:rsid w:val="00B52604"/>
    <w:rsid w:val="00B5285D"/>
    <w:rsid w:val="00B6081E"/>
    <w:rsid w:val="00B67A13"/>
    <w:rsid w:val="00B70043"/>
    <w:rsid w:val="00B80948"/>
    <w:rsid w:val="00B920F3"/>
    <w:rsid w:val="00B92EEF"/>
    <w:rsid w:val="00B96B53"/>
    <w:rsid w:val="00BA1DAF"/>
    <w:rsid w:val="00BA2962"/>
    <w:rsid w:val="00BA2D49"/>
    <w:rsid w:val="00BA5792"/>
    <w:rsid w:val="00BB054D"/>
    <w:rsid w:val="00BB2801"/>
    <w:rsid w:val="00BB57B5"/>
    <w:rsid w:val="00BB61D8"/>
    <w:rsid w:val="00BB69A0"/>
    <w:rsid w:val="00BC0F7D"/>
    <w:rsid w:val="00BD4A0B"/>
    <w:rsid w:val="00BD734C"/>
    <w:rsid w:val="00BE10B1"/>
    <w:rsid w:val="00BE3CA0"/>
    <w:rsid w:val="00BE49E7"/>
    <w:rsid w:val="00BE63D4"/>
    <w:rsid w:val="00BF383B"/>
    <w:rsid w:val="00C00CEC"/>
    <w:rsid w:val="00C078D1"/>
    <w:rsid w:val="00C1375A"/>
    <w:rsid w:val="00C260D5"/>
    <w:rsid w:val="00C30309"/>
    <w:rsid w:val="00C36C77"/>
    <w:rsid w:val="00C44837"/>
    <w:rsid w:val="00C45288"/>
    <w:rsid w:val="00C511C0"/>
    <w:rsid w:val="00C53F8A"/>
    <w:rsid w:val="00C579AD"/>
    <w:rsid w:val="00C606E9"/>
    <w:rsid w:val="00C61DE3"/>
    <w:rsid w:val="00C662FA"/>
    <w:rsid w:val="00C665B2"/>
    <w:rsid w:val="00C719B1"/>
    <w:rsid w:val="00C737BA"/>
    <w:rsid w:val="00C84E23"/>
    <w:rsid w:val="00C91E4A"/>
    <w:rsid w:val="00C9269D"/>
    <w:rsid w:val="00C93CE3"/>
    <w:rsid w:val="00CA4C86"/>
    <w:rsid w:val="00CA5FF3"/>
    <w:rsid w:val="00CB177F"/>
    <w:rsid w:val="00CB1D76"/>
    <w:rsid w:val="00CD2F22"/>
    <w:rsid w:val="00CD6109"/>
    <w:rsid w:val="00CD7618"/>
    <w:rsid w:val="00CE2F6E"/>
    <w:rsid w:val="00CE3C7F"/>
    <w:rsid w:val="00CE6E69"/>
    <w:rsid w:val="00CE7B61"/>
    <w:rsid w:val="00CF3568"/>
    <w:rsid w:val="00D0230E"/>
    <w:rsid w:val="00D101F1"/>
    <w:rsid w:val="00D15E78"/>
    <w:rsid w:val="00D170E8"/>
    <w:rsid w:val="00D23553"/>
    <w:rsid w:val="00D2398B"/>
    <w:rsid w:val="00D3705D"/>
    <w:rsid w:val="00D46049"/>
    <w:rsid w:val="00D46A36"/>
    <w:rsid w:val="00D5077D"/>
    <w:rsid w:val="00D5090A"/>
    <w:rsid w:val="00D55500"/>
    <w:rsid w:val="00D55A43"/>
    <w:rsid w:val="00D56425"/>
    <w:rsid w:val="00D708F5"/>
    <w:rsid w:val="00D71A93"/>
    <w:rsid w:val="00D7341C"/>
    <w:rsid w:val="00D73608"/>
    <w:rsid w:val="00D76B71"/>
    <w:rsid w:val="00D86FD3"/>
    <w:rsid w:val="00D92314"/>
    <w:rsid w:val="00D96C27"/>
    <w:rsid w:val="00DA284A"/>
    <w:rsid w:val="00DA4134"/>
    <w:rsid w:val="00DB2948"/>
    <w:rsid w:val="00DB2C26"/>
    <w:rsid w:val="00DB5C1F"/>
    <w:rsid w:val="00DB6EDF"/>
    <w:rsid w:val="00DC1BA8"/>
    <w:rsid w:val="00DC6FD1"/>
    <w:rsid w:val="00DD1004"/>
    <w:rsid w:val="00DD51CA"/>
    <w:rsid w:val="00DD6348"/>
    <w:rsid w:val="00DD7B81"/>
    <w:rsid w:val="00DF75D5"/>
    <w:rsid w:val="00E0101B"/>
    <w:rsid w:val="00E01026"/>
    <w:rsid w:val="00E0118A"/>
    <w:rsid w:val="00E02D24"/>
    <w:rsid w:val="00E10662"/>
    <w:rsid w:val="00E15D0C"/>
    <w:rsid w:val="00E16FE0"/>
    <w:rsid w:val="00E2076A"/>
    <w:rsid w:val="00E27C78"/>
    <w:rsid w:val="00E33431"/>
    <w:rsid w:val="00E33688"/>
    <w:rsid w:val="00E3509A"/>
    <w:rsid w:val="00E37426"/>
    <w:rsid w:val="00E37678"/>
    <w:rsid w:val="00E420F8"/>
    <w:rsid w:val="00E425A6"/>
    <w:rsid w:val="00E46FFD"/>
    <w:rsid w:val="00E47792"/>
    <w:rsid w:val="00E62812"/>
    <w:rsid w:val="00E71EAB"/>
    <w:rsid w:val="00E72196"/>
    <w:rsid w:val="00E81627"/>
    <w:rsid w:val="00E82127"/>
    <w:rsid w:val="00E9084A"/>
    <w:rsid w:val="00E9201B"/>
    <w:rsid w:val="00E94DE4"/>
    <w:rsid w:val="00E96E6C"/>
    <w:rsid w:val="00E978D6"/>
    <w:rsid w:val="00EA2634"/>
    <w:rsid w:val="00EA2F49"/>
    <w:rsid w:val="00EA36D2"/>
    <w:rsid w:val="00EA7525"/>
    <w:rsid w:val="00EB56E4"/>
    <w:rsid w:val="00EC4D8F"/>
    <w:rsid w:val="00ED14C1"/>
    <w:rsid w:val="00EE22A0"/>
    <w:rsid w:val="00EE66EA"/>
    <w:rsid w:val="00EE7459"/>
    <w:rsid w:val="00F03B3D"/>
    <w:rsid w:val="00F07DD6"/>
    <w:rsid w:val="00F14968"/>
    <w:rsid w:val="00F27986"/>
    <w:rsid w:val="00F27C73"/>
    <w:rsid w:val="00F336E4"/>
    <w:rsid w:val="00F3527F"/>
    <w:rsid w:val="00F3575C"/>
    <w:rsid w:val="00F37A93"/>
    <w:rsid w:val="00F424AE"/>
    <w:rsid w:val="00F44082"/>
    <w:rsid w:val="00F4601A"/>
    <w:rsid w:val="00F47646"/>
    <w:rsid w:val="00F47E6B"/>
    <w:rsid w:val="00F51BF3"/>
    <w:rsid w:val="00F53B39"/>
    <w:rsid w:val="00F612BD"/>
    <w:rsid w:val="00F634C8"/>
    <w:rsid w:val="00F776CD"/>
    <w:rsid w:val="00F86844"/>
    <w:rsid w:val="00FA1093"/>
    <w:rsid w:val="00FB4730"/>
    <w:rsid w:val="00FC0B95"/>
    <w:rsid w:val="00FC375E"/>
    <w:rsid w:val="00FC611F"/>
    <w:rsid w:val="00FD4271"/>
    <w:rsid w:val="00FE1012"/>
    <w:rsid w:val="00FE357B"/>
    <w:rsid w:val="00FE3E72"/>
    <w:rsid w:val="00FE64E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3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300"/>
      <w:jc w:val="both"/>
    </w:pPr>
    <w:rPr>
      <w:b/>
      <w:bCs/>
    </w:rPr>
  </w:style>
  <w:style w:type="paragraph" w:styleId="a5">
    <w:name w:val="caption"/>
    <w:basedOn w:val="a"/>
    <w:next w:val="a"/>
    <w:qFormat/>
    <w:pPr>
      <w:jc w:val="center"/>
    </w:pPr>
    <w:rPr>
      <w:b/>
      <w:bCs/>
    </w:rPr>
  </w:style>
  <w:style w:type="paragraph" w:styleId="30">
    <w:name w:val="Body Text 3"/>
    <w:basedOn w:val="a"/>
    <w:semiHidden/>
    <w:rPr>
      <w:sz w:val="28"/>
    </w:rPr>
  </w:style>
  <w:style w:type="paragraph" w:customStyle="1" w:styleId="a6">
    <w:name w:val="Таблицы (моноширинный)"/>
    <w:basedOn w:val="a"/>
    <w:next w:val="a"/>
    <w:uiPriority w:val="99"/>
    <w:rsid w:val="00A235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65E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21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218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1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Strong"/>
    <w:uiPriority w:val="22"/>
    <w:qFormat/>
    <w:rsid w:val="00D46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741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4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1A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A079C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6A079C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9C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665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9130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98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7344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dotted" w:sz="6" w:space="0" w:color="C0C0C0"/>
                            <w:right w:val="dotted" w:sz="6" w:space="0" w:color="C0C0C0"/>
                          </w:divBdr>
                          <w:divsChild>
                            <w:div w:id="201132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0D0D0"/>
                                    <w:left w:val="single" w:sz="2" w:space="0" w:color="D0D0D0"/>
                                    <w:bottom w:val="single" w:sz="2" w:space="0" w:color="D0D0D0"/>
                                    <w:right w:val="single" w:sz="2" w:space="0" w:color="D0D0D0"/>
                                  </w:divBdr>
                                  <w:divsChild>
                                    <w:div w:id="4931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6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3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430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1704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6825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210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C76E-4A80-40A0-81F2-71196620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8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КЛЕТСКОГО  РАЙОНА</vt:lpstr>
    </vt:vector>
  </TitlesOfParts>
  <Company>Reanimator Extreme Edition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КЛЕТСКОГО  РАЙОНА</dc:title>
  <dc:creator>.</dc:creator>
  <cp:lastModifiedBy>Uzer</cp:lastModifiedBy>
  <cp:revision>64</cp:revision>
  <cp:lastPrinted>2024-10-30T12:01:00Z</cp:lastPrinted>
  <dcterms:created xsi:type="dcterms:W3CDTF">2017-11-10T11:47:00Z</dcterms:created>
  <dcterms:modified xsi:type="dcterms:W3CDTF">2024-11-29T13:03:00Z</dcterms:modified>
</cp:coreProperties>
</file>