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98" w:rsidRPr="006F1916" w:rsidRDefault="001F7B98" w:rsidP="001F7B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ЗАХАРОВСКОГО</w:t>
      </w:r>
    </w:p>
    <w:p w:rsidR="001F7B98" w:rsidRPr="006F1916" w:rsidRDefault="001F7B98" w:rsidP="001F7B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F7B98" w:rsidRPr="006F1916" w:rsidRDefault="001F7B98" w:rsidP="001F7B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  МУНИЦИПАЛЬНОГО  РАЙОНА</w:t>
      </w:r>
    </w:p>
    <w:p w:rsidR="001F7B98" w:rsidRPr="006F1916" w:rsidRDefault="001F7B98" w:rsidP="001F7B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1F7B98" w:rsidRPr="006F1916" w:rsidRDefault="001F7B98" w:rsidP="001F7B9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F7B98" w:rsidRPr="006F1916" w:rsidRDefault="001F7B98" w:rsidP="001F7B98">
      <w:pPr>
        <w:keepNext/>
        <w:suppressAutoHyphens w:val="0"/>
        <w:spacing w:after="0" w:line="240" w:lineRule="auto"/>
        <w:ind w:left="142" w:right="282" w:firstLine="42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0.202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5A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постановке на баланс </w:t>
      </w:r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Захаровского сельского поселения </w:t>
      </w:r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Клетского муниципального района</w:t>
      </w:r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98" w:rsidRPr="006F1916" w:rsidRDefault="001F7B98" w:rsidP="001F7B9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F1916">
        <w:rPr>
          <w:rFonts w:ascii="Times New Roman" w:eastAsia="Times New Roman" w:hAnsi="Times New Roman" w:cs="Times New Roman"/>
          <w:bCs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39.9 Земельного кодекса РФ</w:t>
      </w:r>
      <w:r w:rsidRPr="006F1916">
        <w:rPr>
          <w:rFonts w:ascii="Times New Roman" w:eastAsia="Times New Roman" w:hAnsi="Times New Roman" w:cs="Times New Roman"/>
          <w:bCs/>
          <w:sz w:val="24"/>
          <w:szCs w:val="24"/>
        </w:rPr>
        <w:t>, Решением Совета депутатов Захаровского сельского поселения Клетского муниципального района Волгоградской области от 28.12.2011 года № 45/148 "Об утверждении Порядка формирования и ведения реестра муниципальной собственности Захаровского сельского поселения", От 17.04.2009 г.  № 47/161"</w:t>
      </w:r>
      <w:r w:rsidRPr="006F191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муниципальной казне Захаровского</w:t>
      </w:r>
      <w:proofErr w:type="gramEnd"/>
      <w:r w:rsidRPr="006F191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"</w:t>
      </w:r>
      <w:r w:rsidRPr="006F1916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Уставом Захаровского сельского поселения Клетского муниципального района Волгоградской области  </w:t>
      </w:r>
      <w:proofErr w:type="gramStart"/>
      <w:r w:rsidRPr="006F191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6F1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1F7B98" w:rsidRPr="006F1916" w:rsidRDefault="001F7B98" w:rsidP="001F7B9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Поставить на баланс в непроизведенные активы  Захаровского сельского  поселения Клетского муниципального района Волгоградской области муниципальное имущество: </w:t>
      </w:r>
    </w:p>
    <w:p w:rsidR="001F7B98" w:rsidRPr="006F1916" w:rsidRDefault="001F7B98" w:rsidP="001F7B9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98" w:rsidRPr="006F1916" w:rsidRDefault="001F7B98" w:rsidP="001F7B98">
      <w:pPr>
        <w:widowControl w:val="0"/>
        <w:numPr>
          <w:ilvl w:val="0"/>
          <w:numId w:val="1"/>
        </w:numPr>
        <w:suppressAutoHyphens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F1916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емли сельскохозяйственного назначения, для сельскохозяйственного использования,</w:t>
      </w:r>
      <w:r w:rsidRPr="006F1916">
        <w:rPr>
          <w:rFonts w:ascii="Times New Roman" w:eastAsia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F191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124+/-3805</w:t>
      </w:r>
      <w:r w:rsidRPr="006F1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 м., кадастровый номер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:12:060001:132</w:t>
      </w:r>
      <w:r w:rsidRPr="006F19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местоположение:</w:t>
      </w:r>
      <w:r w:rsidRPr="006F1916">
        <w:rPr>
          <w:rFonts w:ascii="Times New Roman" w:eastAsia="Times New Roman" w:hAnsi="Times New Roman" w:cs="Times New Roman"/>
          <w:sz w:val="24"/>
          <w:szCs w:val="24"/>
        </w:rPr>
        <w:t xml:space="preserve"> Волгоградская обл., Клетский р-н,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 Захаровского сельского поселения, в 220 м на юг от х. Малая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синовка</w:t>
      </w:r>
      <w:r w:rsidRPr="006F1916">
        <w:rPr>
          <w:rFonts w:ascii="Times New Roman" w:eastAsia="Times New Roman" w:hAnsi="Times New Roman" w:cs="Times New Roman"/>
          <w:sz w:val="24"/>
          <w:szCs w:val="24"/>
        </w:rPr>
        <w:t xml:space="preserve"> кадастровой стоимостью </w:t>
      </w:r>
      <w:r>
        <w:rPr>
          <w:rFonts w:ascii="Times New Roman" w:eastAsia="Times New Roman" w:hAnsi="Times New Roman" w:cs="Times New Roman"/>
          <w:sz w:val="24"/>
          <w:szCs w:val="24"/>
        </w:rPr>
        <w:t>480374,96</w:t>
      </w:r>
      <w:r w:rsidRPr="006F191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F7B98" w:rsidRDefault="001F7B98" w:rsidP="001F7B98">
      <w:pPr>
        <w:shd w:val="clear" w:color="auto" w:fill="FFFFFF"/>
        <w:suppressAutoHyphens w:val="0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98" w:rsidRPr="006F1916" w:rsidRDefault="001F7B98" w:rsidP="001F7B98">
      <w:pPr>
        <w:shd w:val="clear" w:color="auto" w:fill="FFFFFF"/>
        <w:suppressAutoHyphens w:val="0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 Захаровского сельского поселения </w:t>
      </w:r>
      <w:proofErr w:type="spellStart"/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Козловцеву</w:t>
      </w:r>
      <w:proofErr w:type="spellEnd"/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Н.</w:t>
      </w:r>
    </w:p>
    <w:p w:rsidR="001F7B98" w:rsidRDefault="001F7B98" w:rsidP="001F7B98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главы администрации Манойлиной О. С. Внести дополнение в реестр муниципального имущества</w:t>
      </w:r>
    </w:p>
    <w:p w:rsidR="001F7B98" w:rsidRPr="006F1916" w:rsidRDefault="001F7B98" w:rsidP="001F7B98">
      <w:pPr>
        <w:shd w:val="clear" w:color="auto" w:fill="FFFFFF"/>
        <w:suppressAutoHyphens w:val="0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  подлежит размещению на официальном сайте  администрации Захаровского сельского поселения  в сети Интернет.</w:t>
      </w:r>
    </w:p>
    <w:p w:rsidR="001F7B98" w:rsidRPr="006F1916" w:rsidRDefault="001F7B98" w:rsidP="001F7B98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B98" w:rsidRPr="006F1916" w:rsidRDefault="001F7B98" w:rsidP="001F7B98">
      <w:pPr>
        <w:shd w:val="clear" w:color="auto" w:fill="FFFFFF"/>
        <w:tabs>
          <w:tab w:val="left" w:pos="854"/>
        </w:tabs>
        <w:suppressAutoHyphens w:val="0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1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F7B98" w:rsidRPr="00CC4A7B" w:rsidRDefault="001F7B98" w:rsidP="001F7B98">
      <w:pPr>
        <w:suppressAutoHyphens w:val="0"/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C4A7B">
        <w:rPr>
          <w:rFonts w:ascii="Times New Roman" w:eastAsia="SimSun" w:hAnsi="Times New Roman" w:cs="Times New Roman"/>
          <w:sz w:val="24"/>
          <w:szCs w:val="24"/>
        </w:rPr>
        <w:t>Глава Захаровского                                                                                                                     сельского поселения                                                                          Е. А. Кийков</w:t>
      </w:r>
    </w:p>
    <w:p w:rsidR="001F7B98" w:rsidRPr="00CC4A7B" w:rsidRDefault="001F7B98" w:rsidP="001F7B98">
      <w:pPr>
        <w:widowControl w:val="0"/>
        <w:suppressAutoHyphens w:val="0"/>
        <w:autoSpaceDE w:val="0"/>
        <w:spacing w:after="0" w:line="240" w:lineRule="auto"/>
        <w:contextualSpacing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1F7B98" w:rsidRDefault="001F7B98" w:rsidP="001F7B98"/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5540"/>
    <w:multiLevelType w:val="hybridMultilevel"/>
    <w:tmpl w:val="74F4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3A"/>
    <w:rsid w:val="0012603A"/>
    <w:rsid w:val="001F7B98"/>
    <w:rsid w:val="00455905"/>
    <w:rsid w:val="00C75AE8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cp:lastPrinted>2024-10-31T12:56:00Z</cp:lastPrinted>
  <dcterms:created xsi:type="dcterms:W3CDTF">2024-10-31T12:33:00Z</dcterms:created>
  <dcterms:modified xsi:type="dcterms:W3CDTF">2024-10-31T12:57:00Z</dcterms:modified>
</cp:coreProperties>
</file>