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DD" w:rsidRPr="00F73DDD" w:rsidRDefault="00F73DDD" w:rsidP="00F73DDD">
      <w:pPr>
        <w:suppressAutoHyphens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F73DDD">
        <w:rPr>
          <w:rFonts w:ascii="Times New Roman" w:eastAsia="Calibri" w:hAnsi="Times New Roman" w:cs="Calibri"/>
          <w:b/>
          <w:sz w:val="28"/>
          <w:szCs w:val="28"/>
        </w:rPr>
        <w:t>АДМИНИСТРАЦИЯ</w:t>
      </w:r>
    </w:p>
    <w:p w:rsidR="00F73DDD" w:rsidRPr="00F73DDD" w:rsidRDefault="00F73DDD" w:rsidP="00F73DDD">
      <w:pPr>
        <w:suppressAutoHyphens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F73DDD">
        <w:rPr>
          <w:rFonts w:ascii="Times New Roman" w:eastAsia="Calibri" w:hAnsi="Times New Roman" w:cs="Calibri"/>
          <w:b/>
          <w:sz w:val="28"/>
          <w:szCs w:val="28"/>
        </w:rPr>
        <w:t>ЗАХАРОВСКОГО СЕЛЬСКОГО ПОСЕЛЕНИЯ</w:t>
      </w:r>
    </w:p>
    <w:p w:rsidR="00F73DDD" w:rsidRPr="00F73DDD" w:rsidRDefault="00F73DDD" w:rsidP="00F73DDD">
      <w:pPr>
        <w:suppressAutoHyphens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F73DDD">
        <w:rPr>
          <w:rFonts w:ascii="Times New Roman" w:eastAsia="Calibri" w:hAnsi="Times New Roman" w:cs="Calibri"/>
          <w:b/>
          <w:sz w:val="28"/>
          <w:szCs w:val="28"/>
        </w:rPr>
        <w:t>КЛЕТСКОГО МУНИЦИПАЛЬНОГО РАЙОНА</w:t>
      </w:r>
    </w:p>
    <w:p w:rsidR="00F73DDD" w:rsidRDefault="00F73DDD" w:rsidP="00F73DDD">
      <w:pPr>
        <w:suppressAutoHyphens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>
        <w:rPr>
          <w:rFonts w:ascii="Times New Roman" w:eastAsia="Calibri" w:hAnsi="Times New Roman" w:cs="Calibri"/>
          <w:b/>
          <w:sz w:val="28"/>
          <w:szCs w:val="28"/>
        </w:rPr>
        <w:t>ВОЛГОГРАДСКОЙ ОБЛАСТИ</w:t>
      </w:r>
    </w:p>
    <w:p w:rsidR="00F73DDD" w:rsidRPr="00F73DDD" w:rsidRDefault="00F73DDD" w:rsidP="00F73DDD">
      <w:pPr>
        <w:suppressAutoHyphens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>
        <w:rPr>
          <w:rFonts w:ascii="Times New Roman" w:eastAsia="Calibri" w:hAnsi="Times New Roman" w:cs="Calibri"/>
          <w:b/>
          <w:sz w:val="28"/>
          <w:szCs w:val="28"/>
        </w:rPr>
        <w:t>__________________________________________________________</w:t>
      </w:r>
    </w:p>
    <w:p w:rsidR="00F73DDD" w:rsidRPr="00F73DDD" w:rsidRDefault="00F73DDD" w:rsidP="00F73DDD">
      <w:pPr>
        <w:suppressAutoHyphens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:rsid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73DDD">
        <w:rPr>
          <w:rFonts w:ascii="Times New Roman" w:eastAsia="Times New Roman" w:hAnsi="Times New Roman" w:cs="Times New Roman"/>
          <w:b/>
          <w:sz w:val="28"/>
          <w:lang w:eastAsia="ru-RU"/>
        </w:rPr>
        <w:t>ПОСТАНОВЛЕНИЕ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73DDD" w:rsidRPr="006F1916" w:rsidRDefault="00F73DDD" w:rsidP="00F73DD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6F19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191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представлении интересов главы Захаровского сельского поселения Клетского муниципального района, администрации Захаровского сельского поселения Клетского муниципального района в судах, при рассмотрении исполнительных документов и судебных запросов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упорядочения работы по представлению интересов Захаровского сельского поселения Клетского муниципального района, органов местного самоуправления Захаровского сельского поселения Клетского муниципального района и их должностных лиц в судах, а также работы с исполнительными документами и судебными запросами администрация Захаровского сельского поселения Клетского муниципального района постановляет: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6"/>
      <w:bookmarkEnd w:id="0"/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прилагаемое </w:t>
      </w:r>
      <w:hyperlink r:id="rId5" w:anchor="P39" w:history="1">
        <w:r w:rsidRPr="00F73DDD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Положение</w:t>
        </w:r>
      </w:hyperlink>
      <w:r w:rsidRPr="00F73D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представления интересов главы Захаровского сельского поселения Клетского муниципального района, администрации Захаровского сельского поселения Клетского муниципального района в судах, при рассмотрении исполнительных документов и судебных запросов.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со дня его подписания и подлежит обнародованию посредством официального опубликования.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Захаровского</w:t>
      </w:r>
    </w:p>
    <w:p w:rsidR="00232F6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F73DDD" w:rsidRPr="00232F6D" w:rsidRDefault="00232F6D" w:rsidP="00232F6D">
      <w:pPr>
        <w:pStyle w:val="af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6D">
        <w:rPr>
          <w:rFonts w:ascii="Times New Roman" w:hAnsi="Times New Roman" w:cs="Times New Roman"/>
          <w:sz w:val="24"/>
          <w:szCs w:val="24"/>
        </w:rPr>
        <w:t>Клетского муниципального района</w:t>
      </w:r>
      <w:r w:rsidRPr="0023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6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</w:t>
      </w:r>
      <w:bookmarkStart w:id="1" w:name="_GoBack"/>
      <w:bookmarkEnd w:id="1"/>
      <w:r w:rsidRPr="00232F6D">
        <w:rPr>
          <w:rFonts w:ascii="Times New Roman" w:eastAsia="Times New Roman" w:hAnsi="Times New Roman" w:cs="Times New Roman"/>
          <w:sz w:val="24"/>
          <w:szCs w:val="24"/>
          <w:lang w:eastAsia="ru-RU"/>
        </w:rPr>
        <w:t>Е. А. Кийков</w:t>
      </w:r>
      <w:r w:rsidR="00F73DDD" w:rsidRPr="00232F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3DDD" w:rsidRPr="00232F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3DDD" w:rsidRPr="00232F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3DDD" w:rsidRPr="00232F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3DDD" w:rsidRPr="00232F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73DDD" w:rsidRPr="00232F6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F6D" w:rsidRDefault="00232F6D" w:rsidP="00F73DDD">
      <w:pPr>
        <w:widowControl w:val="0"/>
        <w:suppressAutoHyphens w:val="0"/>
        <w:autoSpaceDE w:val="0"/>
        <w:autoSpaceDN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 постановлением Захаровского сельского поселения Клетского муниципального района от 0</w:t>
      </w: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.11.2024 № 9</w:t>
      </w: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F73DDD" w:rsidRDefault="00F73DDD" w:rsidP="00F73DDD">
      <w:pPr>
        <w:widowControl w:val="0"/>
        <w:suppressAutoHyphens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39"/>
      <w:bookmarkEnd w:id="2"/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P39" w:history="1">
        <w:r w:rsidRPr="00F73D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представления интересов главы Захаровского сельского поселения Клетского муниципального района, администрации Захаровского сельского поселения Клетского муниципального района в судах, при рассмотрении исполнительных документов и судебных запросов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порядок представления интересов главы  Захаровского сельского поселения Клетского муниципального района, администрации Захаровского  сельского поселения Клетского муниципального района в судах, рассмотрения исполнительных документов, по которым лицом, участвующим в исполнительном производстве, является глава Захаровского сельского поселения Клетского муниципального района Волгоградской области и (или) администрация Захаровского сельского поселения Клетского муниципального района Волгоградской области, а также рассмотрения судебных запросов, поступивших главе Захаровского сельского поселения Клетского муниципального района Волгоградской области и (или) в администрацию Захаровского сельского поселения Клетского муниципального района Волгоградской области.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Должностные лица администрации Захаровского сельского поселения Клетского муниципального района несут персональную ответственность за обеспечение представления интересов главы Захаровского сельского поселения Клетского муниципального района, администрации Захаровского  сельского поселения Клетского муниципального района в судах, исполнение исполнительных документов и рассмотрение судебных запросов в соответствии с настоящим Положением.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Для целей настоящего Положения используются следующие понятия: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стороной понимается орган местного самоуправления Захаровского сельского поселения Клетского муниципального района, являющийся истцом, ответчиком, заявителем, заинтересованным лицом [по делам, возникающим из административных и иных публичных правоотношений, в случае если обжалуется правовой акт, решение, действия (бездействие) такого органа местного самоуправления или его должностных лиц, либо такой орган местного самоуправления привлекается к административной ответственности или подает заявление о привлечении к административной ответственности], взыскателем или должником;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лицом, участвующим в деле, понимается орган местного самоуправления Захаровского сельского поселения Клетского муниципального района, участвующий в деле, если такой орган местного самоуправления в соответствии с </w:t>
      </w:r>
      <w:hyperlink r:id="rId7" w:anchor="P137" w:history="1">
        <w:r w:rsidRPr="00F73D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абзацем вторым</w:t>
        </w:r>
      </w:hyperlink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 не является стороной.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представления интересов главы Захаровского сельского поселения Клетского муниципального района, администрации Захаровского сельского поселения Клетского муниципального района в судах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Интересы администрации Захаровского сельского поселения Клетского муниципального района в судах представляют должностные лица администрации Захаровского сельского поселения Клетского муниципального района или иные лица по решению главы Захаровского  сельского поселения Клетского муниципального района. 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Поступающие в канцелярию администрации Захаровского сельского поселения Клетского муниципального района повестки, извещения, определения, поручения, исковые заявления, судебные постановления, жалобы, ходатайства и другие документы, относящиеся к судебным делам, по которым лицом, участвующим в деле, является глава Захаровского сельского поселения Клетского муниципального района и (или) администрация Захаровского сельского поселения Клетского муниципального района (далее именуются - судебные документы), регистрируются, учитываются и передаются на исполнение ответственному должностному лицу, определенному решением главы Захаровского сельского поселения (далее – должностное лицо) не 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день со дня их поступления.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Должностное лицо выясняет обстоятельства, изложенные в судебных документах, и определяет представителя интересов главы Захаровского сельского поселения Клетского муниципального района и (или) администрации Захаровского сельского поселения Клетского муниципального района, а также сотрудников администрации Захаровского сельского поселения, к 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которых относится судебный спор.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Сотрудник администрации Захаровского сельского поселения, к вопросам ведения которого относится судебный спор, обеспечивает: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необходимых материалов, документов, доказательств, подтверждающих правовую позицию главы Захаровского  сельского поселения Клетского муниципального района и (или) администрации Захаровского сельского поселения Клетского муниципального района и своевременную передачу их должностному лицу.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Должностное лицо обеспечивает: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исковых заявлений, заявлений, отзывов, объяснений, возражений, жалоб на судебные акты и других судебных документов, подаваемых в суд от имени главы Захаровского сельского поселения Клетского муниципального района и (или) администрации Захаровского сельского поселения Клетского муниципального района;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судебных заседаниях;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комиссии по рассмотрению отдельных вопросов по судебным делам (далее именуется - комиссия) и проведение ее заседания в порядке, предусмотренном в </w:t>
      </w:r>
      <w:hyperlink r:id="rId8" w:anchor="P90" w:history="1">
        <w:r w:rsidRPr="00F73DDD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пунктах 2.7</w:t>
        </w:r>
      </w:hyperlink>
      <w:r w:rsidRPr="00F73D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hyperlink r:id="rId9" w:anchor="P94" w:history="1">
        <w:r w:rsidRPr="00F73DDD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2.8</w:t>
        </w:r>
      </w:hyperlink>
      <w:r w:rsidRPr="00F73D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настоящего Положения.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Для представления в судах интересов главы Захаровского сельского поселения Клетского муниципального района и (или) администрации Захаровского сельского поселения Клетского муниципального района должностному лицу или иным лицам выдаются доверенности в порядке, установленном главой Захаровского сельского поселения Клетского муниципального района.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Решения, влекущие изменение правовой позиции по судебному делу [об отказе </w:t>
      </w: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иска, о признании иска, о заключении мирового соглашения, о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обжаловании судебных актов, вынесенных не в пользу главы Захаровского сельского поселения Клетского муниципального района и (или) администрации Захаровского сельского поселения Клетского муниципального района, об обжаловании судебных актов, вынесенных в пользу главы Захаровского сельского поселения Клетского муниципального района и (или) администрации Захаровского сельского поселения Клетского муниципального района], решения о неучастии в судебных заседаниях принимаются комиссией.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не является постоянно действующей и создается для рассмотрения конкретной правовой ситуации по судебным делам правовым актом администрации Захаровского сельского поселения Клетского муниципального района на основании докладной записки должностного лица.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Докладная записка должна содержать краткое изложение судебного спора и правовых позиций участников дела, аргументированные предложения об изменении правовой позиции, а также информацию о процессуальных сроках, в течение которых должно быть принято решение комиссии.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94"/>
      <w:bookmarkEnd w:id="3"/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Комиссию возглавляет глава Захаровского сельского поселения Клетского муниципального района.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в установленном порядке включаются специалисты, к сферам ведения которых относятся вопросы рассматриваемого судебного спора, представители иных органов местного самоуправления, в случае если судебный спор касается их полномочий.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могут включаться депутаты Совета депутатов Захаровского сельского поселения, представители общественности Захаровского сельского поселения Клетского муниципального района.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комиссии утверждается при ее создании с учетом процессуальных сроков, указанных в докладной записке.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является обязательным для исполнения лицами, представляющими интересы главы Захаровского сельского поселения Клетского муниципального района Волгоградской области и (или) администрации Захаровского  сельского поселения Клетского муниципального района Волгоградской области.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рассмотрения исполнительных документов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Поступающие в администрацию Захаровского сельского поселения Клетского муниципального района исполнительные документы регистрируются, учитываются и передаются должностному лицу не позднее чем на следующий день со дня их поступления.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Должностное лицо после изучения исполнительного документа направляет его специалисту администрации Захаровского сельского поселения Клетского муниципального района, к компетенции которого относится совершение действий, связанных с исполнением исполнительного документа.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Специалист администрации Захаровского  сельского поселения Клетского муниципального района, к компетенции которого относится совершение действий, связанных с исполнением исполнительного документа, обеспечивает совершение действий, необходимых для исполнения исполнительного документа.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Рассмотрение исполнительных документов, выданных на основании судебных актов об обращении взыскания на средства бюджета Захаровского сельского поселения Клетского муниципального района Волгоградской области, производится с учетом положений Бюджетного </w:t>
      </w:r>
      <w:hyperlink r:id="rId10" w:history="1">
        <w:r w:rsidRPr="00F73DDD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кодекса</w:t>
        </w:r>
      </w:hyperlink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рассмотрения судебных запросов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Судебные запросы, поступившие главе Захаровского сельского поселения Клетского муниципального района или в администрацию Захаровского сельского поселения Клетского муниципального района, направляются для исполнения главой Захаровского сельского поселения Клетского муниципального района специалисту администрации Захаровского сельского поселения, в распоряжении которых находятся документы или информация, запрошенная судом.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Специалист администрации Захаровского сельского поселения обеспечивает подготовку и представление необходимых документов и ответа на судебный запрос в суд в срок, установленный судом.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before="28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Ведение учета судебных дел администрацией Захаровского сельского поселения Клетского муниципального района 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Должностное лицо ведет реестры судебных дел (отдельно для судов общей юрисдикции и арбитражных судов, а также отдельно для дел, в которых глава Захаровского сельского поселения Клетского муниципального района Волгоградской области, администрация Захаровского сельского поселения Клетского муниципального района Волгоградской области являются стороной, и для дел, в которых глава Захаровского сельского поселения Клетского муниципального района Волгоградской области, администрация Захаровского сельского поселения Клетского муниципального района Волгоградской области являются лицом, участвующим в деле).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P192" w:history="1">
        <w:r w:rsidRPr="00F73DDD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Реестры</w:t>
        </w:r>
      </w:hyperlink>
      <w:r w:rsidRPr="00F73DD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судебных дел ведутся в электронном виде по форме согласно приложению к настоящему Положению.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Должностное лицо ведет учет судебных дел, стороной в которых являются подведомственные администрации  Захаровского сельского поселения муниципальные учреждения.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представления интересов главы Захаровского сельского поселения Клетского муниципального района, администрации Захаровского сельского поселения Клетского муниципального района в судах, при рассмотрении исполнительных документов и судебных запросов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92"/>
      <w:bookmarkEnd w:id="4"/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судебных дел, рассматриваемых в судах общей юрисдикции (или арбитражных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судах) стороной (заинтересованным лицом) или третьим лицом, в которых является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D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 структурного подразделения)</w:t>
      </w: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099"/>
        <w:gridCol w:w="965"/>
        <w:gridCol w:w="2269"/>
        <w:gridCol w:w="1135"/>
        <w:gridCol w:w="965"/>
        <w:gridCol w:w="851"/>
        <w:gridCol w:w="737"/>
      </w:tblGrid>
      <w:tr w:rsidR="00F73DDD" w:rsidRPr="00F73DDD" w:rsidTr="00F73DD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3DDD" w:rsidRPr="00F73DDD" w:rsidRDefault="00F73DDD" w:rsidP="00F73DDD">
            <w:pPr>
              <w:widowControl w:val="0"/>
              <w:suppressAutoHyphens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DD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DD" w:rsidRPr="00F73DDD" w:rsidRDefault="00F73DDD" w:rsidP="00F73DDD">
            <w:pPr>
              <w:widowControl w:val="0"/>
              <w:suppressAutoHyphens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суда, фамилия, имя, отчество судьи, номер дела в суде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DD" w:rsidRPr="00F73DDD" w:rsidRDefault="00F73DDD" w:rsidP="00F73DDD">
            <w:pPr>
              <w:widowControl w:val="0"/>
              <w:suppressAutoHyphens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DD">
              <w:rPr>
                <w:rFonts w:ascii="Times New Roman" w:eastAsia="Times New Roman" w:hAnsi="Times New Roman" w:cs="Times New Roman"/>
                <w:sz w:val="24"/>
                <w:szCs w:val="24"/>
              </w:rPr>
              <w:t>Истец (заявитель)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DD" w:rsidRPr="00F73DDD" w:rsidRDefault="00F73DDD" w:rsidP="00F73DDD">
            <w:pPr>
              <w:widowControl w:val="0"/>
              <w:suppressAutoHyphens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D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Ответчик [орган (лицо), принявший оспариваемый акт или допустивший оспариваемое действие (бездействие)]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DD" w:rsidRPr="00F73DDD" w:rsidRDefault="00F73DDD" w:rsidP="00F73DDD">
            <w:pPr>
              <w:widowControl w:val="0"/>
              <w:suppressAutoHyphens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DD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Третьи лица (заинтересованные лица)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DD" w:rsidRPr="00F73DDD" w:rsidRDefault="00F73DDD" w:rsidP="00F73DDD">
            <w:pPr>
              <w:widowControl w:val="0"/>
              <w:suppressAutoHyphens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спора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DD" w:rsidRPr="00F73DDD" w:rsidRDefault="00F73DDD" w:rsidP="00F73DDD">
            <w:pPr>
              <w:widowControl w:val="0"/>
              <w:suppressAutoHyphens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D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3DDD" w:rsidRPr="00F73DDD" w:rsidRDefault="00F73DDD" w:rsidP="00F73DDD">
            <w:pPr>
              <w:widowControl w:val="0"/>
              <w:suppressAutoHyphens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F73DDD" w:rsidRPr="00F73DDD" w:rsidTr="00F73DD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3DDD" w:rsidRPr="00F73DDD" w:rsidRDefault="00F73DDD" w:rsidP="00F73DDD">
            <w:pPr>
              <w:widowControl w:val="0"/>
              <w:suppressAutoHyphens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DD" w:rsidRPr="00F73DDD" w:rsidRDefault="00F73DDD" w:rsidP="00F73DDD">
            <w:pPr>
              <w:widowControl w:val="0"/>
              <w:suppressAutoHyphens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DD" w:rsidRPr="00F73DDD" w:rsidRDefault="00F73DDD" w:rsidP="00F73DDD">
            <w:pPr>
              <w:widowControl w:val="0"/>
              <w:suppressAutoHyphens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DD" w:rsidRPr="00F73DDD" w:rsidRDefault="00F73DDD" w:rsidP="00F73DDD">
            <w:pPr>
              <w:widowControl w:val="0"/>
              <w:suppressAutoHyphens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DD" w:rsidRPr="00F73DDD" w:rsidRDefault="00F73DDD" w:rsidP="00F73DDD">
            <w:pPr>
              <w:widowControl w:val="0"/>
              <w:suppressAutoHyphens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DD" w:rsidRPr="00F73DDD" w:rsidRDefault="00F73DDD" w:rsidP="00F73DDD">
            <w:pPr>
              <w:widowControl w:val="0"/>
              <w:suppressAutoHyphens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DD" w:rsidRPr="00F73DDD" w:rsidRDefault="00F73DDD" w:rsidP="00F73DDD">
            <w:pPr>
              <w:widowControl w:val="0"/>
              <w:suppressAutoHyphens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D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3DDD" w:rsidRPr="00F73DDD" w:rsidRDefault="00F73DDD" w:rsidP="00F73DDD">
            <w:pPr>
              <w:widowControl w:val="0"/>
              <w:suppressAutoHyphens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D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2"/>
        <w:gridCol w:w="7654"/>
      </w:tblGrid>
      <w:tr w:rsidR="00F73DDD" w:rsidRPr="00F73DDD" w:rsidTr="00F73DDD"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DD" w:rsidRPr="00F73DDD" w:rsidRDefault="00F73DDD" w:rsidP="00F73DDD">
            <w:pPr>
              <w:widowControl w:val="0"/>
              <w:suppressAutoHyphens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DD" w:rsidRPr="00F73DDD" w:rsidRDefault="00F73DDD" w:rsidP="00F73DDD">
            <w:pPr>
              <w:widowControl w:val="0"/>
              <w:suppressAutoHyphens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DD">
              <w:rPr>
                <w:rFonts w:ascii="Times New Roman" w:eastAsia="Times New Roman" w:hAnsi="Times New Roman" w:cs="Times New Roman"/>
                <w:sz w:val="24"/>
                <w:szCs w:val="24"/>
              </w:rPr>
              <w:t>1. Реестры судебных дел ведутся в электронном виде в файле формата Microsoft Exel отдельно для судов общей юрисдикции и арбитражных судов, отдельно для дел, в которых органы местного самоуправления, муниципальные учреждения являются истцом (заявителем) или ответчиком (заинтересованным лицом), и для дел, в которых органы местного самоуправления, муниципальные учреждения являются третьим лицом.</w:t>
            </w:r>
          </w:p>
        </w:tc>
      </w:tr>
      <w:tr w:rsidR="00F73DDD" w:rsidRPr="00F73DDD" w:rsidTr="00F73DDD"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DD" w:rsidRPr="00F73DDD" w:rsidRDefault="00F73DDD" w:rsidP="00F73DD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DD" w:rsidRPr="00F73DDD" w:rsidRDefault="00F73DDD" w:rsidP="00F73DDD">
            <w:pPr>
              <w:widowControl w:val="0"/>
              <w:suppressAutoHyphens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DD">
              <w:rPr>
                <w:rFonts w:ascii="Times New Roman" w:eastAsia="Times New Roman" w:hAnsi="Times New Roman" w:cs="Times New Roman"/>
                <w:sz w:val="24"/>
                <w:szCs w:val="24"/>
              </w:rPr>
              <w:t>2. В случае завершения производства по судебному делу, указанному в Реестре, отметка об этом делается в графе "Примечания". Под завершением производства по судебным делам понимается истечение установленных процессуальным законодательством сроков на обжалование последнего вынесенного в рамках соответствующего дела судебного акта. В случае возобновления производства по делу в Реестр вносится информация о соответствующем судебном деле, при этом в графе "Примечания" указываются реквизиты дела, производство по которому ранее было завершено, с указанием процессуальных оснований возобновления производства по делу.</w:t>
            </w:r>
          </w:p>
        </w:tc>
      </w:tr>
      <w:tr w:rsidR="00F73DDD" w:rsidRPr="00F73DDD" w:rsidTr="00F73DDD"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DD" w:rsidRPr="00F73DDD" w:rsidRDefault="00F73DDD" w:rsidP="00F73DD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DD" w:rsidRPr="00F73DDD" w:rsidRDefault="00F73DDD" w:rsidP="00F73DDD">
            <w:pPr>
              <w:widowControl w:val="0"/>
              <w:suppressAutoHyphens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 графе "Предмет спора" указывается суть требований истца (заявителя) с кратким их обоснованием (с указанием размера требований в случае имущественного спора). В случае если орган местного самоуправления, структурные подразделения, муниципальные </w:t>
            </w:r>
            <w:r w:rsidRPr="00F73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 не являются истцом (заявителем), по делу указывается правовая позиция органа местного самоуправления, структурного подразделения, муниципального учреждения относительно заявленных требований с кратким изложением ее обоснования.</w:t>
            </w:r>
          </w:p>
        </w:tc>
      </w:tr>
      <w:tr w:rsidR="00F73DDD" w:rsidRPr="00F73DDD" w:rsidTr="00F73DDD"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DD" w:rsidRPr="00F73DDD" w:rsidRDefault="00F73DDD" w:rsidP="00F73DD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DD" w:rsidRPr="00F73DDD" w:rsidRDefault="00F73DDD" w:rsidP="00F73DDD">
            <w:pPr>
              <w:widowControl w:val="0"/>
              <w:suppressAutoHyphens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DD">
              <w:rPr>
                <w:rFonts w:ascii="Times New Roman" w:eastAsia="Times New Roman" w:hAnsi="Times New Roman" w:cs="Times New Roman"/>
                <w:sz w:val="24"/>
                <w:szCs w:val="24"/>
              </w:rPr>
              <w:t>4. В графе "Результаты рассмотрения" указываются все судебные акты (решения, постановления), вынесенные в рамках рассмотрения дела, в том числе акты судов апелляционных, кассационных, надзорных инстанций, по хронологии их принятия с кратким изложением резолютивной части.</w:t>
            </w:r>
          </w:p>
        </w:tc>
      </w:tr>
      <w:tr w:rsidR="00F73DDD" w:rsidRPr="00F73DDD" w:rsidTr="00F73DDD"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DD" w:rsidRPr="00F73DDD" w:rsidRDefault="00F73DDD" w:rsidP="00F73DD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DD" w:rsidRPr="00F73DDD" w:rsidRDefault="00F73DDD" w:rsidP="00F73DDD">
            <w:pPr>
              <w:widowControl w:val="0"/>
              <w:suppressAutoHyphens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DD">
              <w:rPr>
                <w:rFonts w:ascii="Times New Roman" w:eastAsia="Times New Roman" w:hAnsi="Times New Roman" w:cs="Times New Roman"/>
                <w:sz w:val="24"/>
                <w:szCs w:val="24"/>
              </w:rPr>
              <w:t>5. В графе "Примечания" указываются сведения, которые, по мнению органа местного самоуправления, структурного подразделения, имеют значение для оценки хода и результатов судебного разбирательства, в том числе информация о поданных, но не рассмотренных в настоящее время жалобах на принятые в рамках дела судебные акты.</w:t>
            </w:r>
          </w:p>
        </w:tc>
      </w:tr>
    </w:tbl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DD" w:rsidRPr="00F73DDD" w:rsidRDefault="00F73DDD" w:rsidP="00F73DD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56" w:rsidRDefault="00D77D56"/>
    <w:sectPr w:rsidR="00D7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AC"/>
    <w:rsid w:val="001536B0"/>
    <w:rsid w:val="00232F6D"/>
    <w:rsid w:val="00455905"/>
    <w:rsid w:val="00D77D56"/>
    <w:rsid w:val="00F73DDD"/>
    <w:rsid w:val="00FC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232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232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zer\Downloads\&#1047;&#1072;&#1093;&#1072;&#1088;&#1086;&#1074;%20&#1053;&#1086;&#1074;&#1086;&#1077;%20&#1085;&#1087;&#1072;%20&#1055;&#1054;&#1057;&#1058;&#1040;&#1053;&#1054;&#1042;&#1051;&#1045;&#1053;&#1048;&#1045;%20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zer\Downloads\&#1047;&#1072;&#1093;&#1072;&#1088;&#1086;&#1074;%20&#1053;&#1086;&#1074;&#1086;&#1077;%20&#1085;&#1087;&#1072;%20&#1055;&#1054;&#1057;&#1058;&#1040;&#1053;&#1054;&#1042;&#1051;&#1045;&#1053;&#1048;&#1045;%20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zer\Downloads\&#1047;&#1072;&#1093;&#1072;&#1088;&#1086;&#1074;%20&#1053;&#1086;&#1074;&#1086;&#1077;%20&#1085;&#1087;&#1072;%20&#1055;&#1054;&#1057;&#1058;&#1040;&#1053;&#1054;&#1042;&#1051;&#1045;&#1053;&#1048;&#1045;%20.docx" TargetMode="External"/><Relationship Id="rId11" Type="http://schemas.openxmlformats.org/officeDocument/2006/relationships/hyperlink" Target="file:///C:\Users\Uzer\Downloads\&#1047;&#1072;&#1093;&#1072;&#1088;&#1086;&#1074;%20&#1053;&#1086;&#1074;&#1086;&#1077;%20&#1085;&#1087;&#1072;%20&#1055;&#1054;&#1057;&#1058;&#1040;&#1053;&#1054;&#1042;&#1051;&#1045;&#1053;&#1048;&#1045;%20.docx" TargetMode="External"/><Relationship Id="rId5" Type="http://schemas.openxmlformats.org/officeDocument/2006/relationships/hyperlink" Target="file:///C:\Users\Uzer\Downloads\&#1047;&#1072;&#1093;&#1072;&#1088;&#1086;&#1074;%20&#1053;&#1086;&#1074;&#1086;&#1077;%20&#1085;&#1087;&#1072;%20&#1055;&#1054;&#1057;&#1058;&#1040;&#1053;&#1054;&#1042;&#1051;&#1045;&#1053;&#1048;&#1045;%20.docx" TargetMode="External"/><Relationship Id="rId10" Type="http://schemas.openxmlformats.org/officeDocument/2006/relationships/hyperlink" Target="https://login.consultant.ru/link/?req=doc&amp;base=LAW&amp;n=4697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zer\Downloads\&#1047;&#1072;&#1093;&#1072;&#1088;&#1086;&#1074;%20&#1053;&#1086;&#1074;&#1086;&#1077;%20&#1085;&#1087;&#1072;%20&#1055;&#1054;&#1057;&#1058;&#1040;&#1053;&#1054;&#1042;&#1051;&#1045;&#1053;&#1048;&#1045;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cp:lastPrinted>2024-11-07T07:47:00Z</cp:lastPrinted>
  <dcterms:created xsi:type="dcterms:W3CDTF">2024-11-07T07:17:00Z</dcterms:created>
  <dcterms:modified xsi:type="dcterms:W3CDTF">2024-11-07T07:47:00Z</dcterms:modified>
</cp:coreProperties>
</file>