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C" w:rsidRDefault="00931D8C" w:rsidP="00931D8C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right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ПРОЕКТ</w:t>
      </w:r>
    </w:p>
    <w:p w:rsidR="00931D8C" w:rsidRPr="00285116" w:rsidRDefault="00931D8C" w:rsidP="00931D8C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АДМИНИСТРАЦИЯ  ЗАХАРОВСКОГО</w:t>
      </w:r>
    </w:p>
    <w:p w:rsidR="00931D8C" w:rsidRPr="00285116" w:rsidRDefault="00931D8C" w:rsidP="00931D8C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СЕЛЬСКОГО ПОСЕЛЕНИЯ</w:t>
      </w:r>
    </w:p>
    <w:p w:rsidR="00931D8C" w:rsidRPr="00285116" w:rsidRDefault="00931D8C" w:rsidP="00931D8C">
      <w:pP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931D8C" w:rsidRPr="00285116" w:rsidRDefault="00931D8C" w:rsidP="00931D8C">
      <w:pPr>
        <w:pBdr>
          <w:bottom w:val="single" w:sz="12" w:space="1" w:color="auto"/>
        </w:pBd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931D8C" w:rsidRPr="00285116" w:rsidRDefault="00931D8C" w:rsidP="00931D8C">
      <w:pPr>
        <w:keepNext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31D8C" w:rsidRPr="00901624" w:rsidRDefault="00931D8C" w:rsidP="00931D8C">
      <w:pPr>
        <w:suppressAutoHyphens w:val="0"/>
        <w:spacing w:after="0" w:line="240" w:lineRule="auto"/>
        <w:ind w:leftChars="-100" w:left="-220" w:rightChars="-446" w:right="-981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2024 г. №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</w:p>
    <w:p w:rsidR="00931D8C" w:rsidRPr="00285116" w:rsidRDefault="00931D8C" w:rsidP="00931D8C">
      <w:pPr>
        <w:tabs>
          <w:tab w:val="left" w:pos="426"/>
          <w:tab w:val="left" w:pos="920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О создании </w:t>
      </w:r>
      <w:proofErr w:type="gramStart"/>
      <w:r w:rsidRPr="00285116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учебно-консультационного</w:t>
      </w:r>
      <w:proofErr w:type="gramEnd"/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пункта гражданской обороны  </w:t>
      </w:r>
    </w:p>
    <w:p w:rsidR="00931D8C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 Захаровском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Клетского муниципального района 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10" w:right="242" w:firstLineChars="214" w:firstLine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ind w:leftChars="200" w:left="440" w:rightChars="110" w:right="242" w:firstLineChars="214" w:firstLine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Клетского муниципального района от 19.06.2006 г. № 224 «</w:t>
      </w:r>
      <w:r w:rsidRPr="0028511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О создании учебно-консультационных пунктов гражданской обороны в 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Клетском муниципальном районе», администрация Захаровского сельского поселения Клетского муниципального района Волгоградской области, </w:t>
      </w:r>
    </w:p>
    <w:p w:rsidR="00931D8C" w:rsidRPr="00285116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ind w:rightChars="110" w:right="242" w:firstLineChars="200" w:firstLine="4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 :</w:t>
      </w:r>
    </w:p>
    <w:p w:rsidR="00931D8C" w:rsidRPr="00285116" w:rsidRDefault="00931D8C" w:rsidP="00931D8C">
      <w:pPr>
        <w:shd w:val="clear" w:color="auto" w:fill="FFFFFF"/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931D8C" w:rsidRPr="00285116" w:rsidRDefault="00931D8C" w:rsidP="00931D8C">
      <w:pPr>
        <w:shd w:val="clear" w:color="auto" w:fill="FFFFFF"/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на базе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Захаров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учебно-консультационный пункт для обучения населения, не занятого в сферах производства, по вопросам гражданской обороны, защиты от чрезвычайных ситуаций природного и техногенного характера. 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прилагаемое Положение об учебно-консультационном пункте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3. Определить, что учебно-консультативный пункт расположен в здании администрации Захаровского сельского поселения.</w:t>
      </w:r>
    </w:p>
    <w:p w:rsidR="00931D8C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4. Назначить начальником учебно-консультат</w:t>
      </w:r>
      <w:r w:rsidRPr="00A34180">
        <w:rPr>
          <w:rFonts w:ascii="Arial" w:eastAsia="Times New Roman" w:hAnsi="Arial" w:cs="Arial"/>
          <w:sz w:val="24"/>
          <w:szCs w:val="24"/>
          <w:lang w:eastAsia="ru-RU"/>
        </w:rPr>
        <w:t xml:space="preserve">ивного пункта специалиста 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34180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34180">
        <w:rPr>
          <w:rFonts w:ascii="Arial" w:eastAsia="Times New Roman" w:hAnsi="Arial" w:cs="Arial"/>
          <w:sz w:val="24"/>
          <w:szCs w:val="24"/>
          <w:lang w:eastAsia="ru-RU"/>
        </w:rPr>
        <w:t>Жемчужнову</w:t>
      </w:r>
      <w:proofErr w:type="spellEnd"/>
      <w:r w:rsidRPr="00A34180">
        <w:rPr>
          <w:rFonts w:ascii="Arial" w:eastAsia="Times New Roman" w:hAnsi="Arial" w:cs="Arial"/>
          <w:sz w:val="24"/>
          <w:szCs w:val="24"/>
          <w:lang w:eastAsia="ru-RU"/>
        </w:rPr>
        <w:t xml:space="preserve"> Марину Владимировну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 функциональные обязанности начальника 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Захаровского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Е. А. Кийков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31D8C" w:rsidRPr="00285116" w:rsidSect="00E73210">
          <w:pgSz w:w="11909" w:h="16834" w:code="9"/>
          <w:pgMar w:top="1134" w:right="851" w:bottom="851" w:left="1701" w:header="720" w:footer="720" w:gutter="0"/>
          <w:cols w:space="720"/>
        </w:sect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УТВЕРЖДЕНО       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постановлением администрации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от               </w:t>
      </w:r>
      <w:proofErr w:type="gramStart"/>
      <w:r w:rsidRPr="00285116">
        <w:rPr>
          <w:rFonts w:ascii="Arial" w:eastAsia="Times New Roman" w:hAnsi="Arial" w:cs="Arial"/>
          <w:sz w:val="24"/>
          <w:szCs w:val="24"/>
          <w:u w:val="single"/>
          <w:lang w:eastAsia="ru-RU"/>
        </w:rPr>
        <w:t>г</w:t>
      </w:r>
      <w:proofErr w:type="gramEnd"/>
      <w:r w:rsidRPr="0028511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8511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об учебно-консультационном пункте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для обучения населения, не занятого в сферах производства, по вопросам гражданской обороны, защиты от чрезвычайных ситуаций природного и техногенного характера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Учебно-консультационный пункт предназначен для обучения населения, не занятого в сфере производства и обслуживания, умелым, правильным и решительным действиям в условиях военных действий и в чрезвычайных ситуациях (ЧС), характерных для мест их проживания, выработке точного представления о возможных авариях, катастрофах и стихийных бедствиях, реальных масштабах и последствиях от них, чувства высокой ответственности за свою личную подготовку и подготовку семьи к защите</w:t>
      </w:r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от ЧС.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Подготовка этой категории населения осуществляется путем проведения бесед, лекций, просмотра учебных фильмов, проведения тренировок по месту жительства, а также - самостоятельного изучения пособий и памяток,  прослушивания радиопередач и просмотра телепрограмм по теме защиты от ЧС.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Деятельность учебно-консультационного пункта организовывает глава Захаровского сельского поселения. В своей работе учебно-консультационный пункт руководствуются Федеральными законами, Постановлениями Правительства, постановлениями Главы Администрации Волгоградской области, Клетского района, сельского поселения и настоящим Положением. Порядок работы учебно-консультационного пункта определяется в постановлениях главы сельского поселения, в которых указываются.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Оборудование учебно-консультационного пункта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Учебно-консультационный пункт оборудуется в помещении администрации Захаровского сельского поселения. Оно должно вмещать 3-5 человек и иметь 2 стола со стульями.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самостоятельной работы в помещении желательно иметь следующие технические средства: компьютер.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Помещение УКП оборудуется стендами:</w:t>
      </w:r>
    </w:p>
    <w:p w:rsidR="00931D8C" w:rsidRPr="00285116" w:rsidRDefault="00931D8C" w:rsidP="00931D8C">
      <w:pPr>
        <w:tabs>
          <w:tab w:val="left" w:pos="709"/>
        </w:tabs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сигналы ГО и действия по ним;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- виды ЧС и способы защиты при их возникновении;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- средства индивидуальной и коллективной защиты, приемы, порядок и способы их применения;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- схема расположения потенциально опасных объектов и характеристика ЧС, наиболее вероятных для данной территории;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порядок оказания само- и взаимопомощи;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- способы </w:t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изготовления простейших средств защиты органов дыхания</w:t>
      </w:r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и кожи;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- меры безопасности при ЧС.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ab/>
        <w:t>Для организации занятий должны быть учебные пособия: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противогазы для взрослых - 5 </w:t>
      </w:r>
      <w:proofErr w:type="spellStart"/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противогазы для детей        -  5 </w:t>
      </w:r>
      <w:proofErr w:type="spellStart"/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- камера защитная детская     - 1 </w:t>
      </w:r>
      <w:proofErr w:type="spellStart"/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респираторы                           - 5 </w:t>
      </w:r>
      <w:proofErr w:type="spellStart"/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- простейшие средства защиты органов дыхания - 5 комп;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- огнетушители разных систем - по одному;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- индивидуальный дозиметрический прибор;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- учебная литература и памятки;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- видеофильмы;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- выписки из плана по предупреждению и ликвидации ЧС;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Организация работы учебно-консультационного пункта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УКП на видном месте вывешивается распорядок работы пункта. 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плановых занятий привлекаются ответственные за ведение курсов ГО.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На УКП вывешивается план работы на год, ведется журнал учета проведенных консультаций, показа, видеофильмов и др.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ab/>
        <w:t>Вход в помещение оборудуется вывеской “Учебно-консультационный пункт ГОЧС”.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На УКП должен быть указан режим работы, вывешено расписание занятий с указанием темы и даты проведения.</w:t>
      </w: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       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постановлением администрации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От  </w:t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. № 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Функциональные обязанности 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начальника 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 Начальник учебно-консультационного пункта подчиняется главе Захаровского сельского поселения. Он отвечает за состояние учебно-материальной базы и организацию обучения неработающего населения сельского поселения для выработки ими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характера.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Он обязан: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  - разрабатывать и вести планирующие документы, учетные и отчетные документы;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br/>
        <w:t>       - в соответствии с расписанием проводить занятия и консультации в объеме, установленном распоряжением главы поселения;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      - осуществлять </w:t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ходом самостоятельного обучения людей и оказывать индивидуальную помощь обучаемым;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  - проводить инструктажи руководителей занятий;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   - вести учет подготовки неработающего населения в поселении;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br/>
        <w:t>      - составлять годовой отчет о выполнении плана работы УКП и представлять его руководителю ГО поселения;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  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  - следить за содержанием помещения, соблюдением правил пожарной безопасности;</w:t>
      </w:r>
      <w:r w:rsidRPr="00285116">
        <w:rPr>
          <w:rFonts w:ascii="Arial" w:eastAsia="Times New Roman" w:hAnsi="Arial" w:cs="Arial"/>
          <w:sz w:val="24"/>
          <w:szCs w:val="24"/>
          <w:lang w:eastAsia="ru-RU"/>
        </w:rPr>
        <w:br/>
        <w:t>      - поддерживать постоянное взаимодействие по вопросам обучения с органами управления ГОЧС район</w:t>
      </w:r>
      <w:proofErr w:type="gramStart"/>
      <w:r w:rsidRPr="00285116">
        <w:rPr>
          <w:rFonts w:ascii="Arial" w:eastAsia="Times New Roman" w:hAnsi="Arial" w:cs="Arial"/>
          <w:sz w:val="24"/>
          <w:szCs w:val="24"/>
          <w:lang w:eastAsia="ru-RU"/>
        </w:rPr>
        <w:t>;.</w:t>
      </w:r>
      <w:proofErr w:type="gramEnd"/>
    </w:p>
    <w:p w:rsidR="00931D8C" w:rsidRPr="00285116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      - пропагандировать важность и необходимость всех мероприятий ГОЧС в современных условиях.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</w:t>
      </w:r>
      <w:r>
        <w:rPr>
          <w:rFonts w:ascii="Arial" w:eastAsia="Times New Roman" w:hAnsi="Arial" w:cs="Arial"/>
          <w:sz w:val="24"/>
          <w:szCs w:val="24"/>
          <w:lang w:eastAsia="ru-RU"/>
        </w:rPr>
        <w:t>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Кийков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2024г.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РЕЖИМ РАБОТЫ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по вопросам гражданской обороны, 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предупреждения и ликвидации чрезвычайных ситуаций 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19"/>
        <w:gridCol w:w="852"/>
        <w:gridCol w:w="849"/>
        <w:gridCol w:w="851"/>
        <w:gridCol w:w="850"/>
        <w:gridCol w:w="851"/>
        <w:gridCol w:w="850"/>
        <w:gridCol w:w="851"/>
      </w:tblGrid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rPr>
          <w:trHeight w:val="5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</w:tr>
    </w:tbl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М.В. Жемчужнова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</w:t>
      </w:r>
      <w:r>
        <w:rPr>
          <w:rFonts w:ascii="Arial" w:eastAsia="Times New Roman" w:hAnsi="Arial" w:cs="Arial"/>
          <w:sz w:val="24"/>
          <w:szCs w:val="24"/>
          <w:lang w:eastAsia="ru-RU"/>
        </w:rPr>
        <w:t>Е.А. Кийков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 г.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ПЛАН РАБОТЫ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по вопросам гражданской обороны, предупреждения и ликвидации чрезвычайных ситуаций на 2025 год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3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860"/>
        <w:gridCol w:w="1104"/>
        <w:gridCol w:w="1873"/>
      </w:tblGrid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rPr>
          <w:trHeight w:val="5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</w:tbl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М. В. Жемчужнова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Е.А. Кийков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 г.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/>
          <w:sz w:val="24"/>
          <w:szCs w:val="24"/>
          <w:lang w:eastAsia="ru-RU"/>
        </w:rPr>
        <w:t>РАСПИСАНИЕ ЗАНЯТИЙ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по вопросам гражданской обороны, предупреждения и ликвидации чрезвычайных ситуаций на 2025 год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127"/>
        <w:gridCol w:w="2550"/>
        <w:gridCol w:w="852"/>
        <w:gridCol w:w="1161"/>
        <w:gridCol w:w="1108"/>
        <w:gridCol w:w="1392"/>
        <w:gridCol w:w="1276"/>
      </w:tblGrid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rPr>
          <w:trHeight w:val="10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Практико-теоретическое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Практико-теоретическое занятие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 упражнение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285116" w:rsidTr="00507387">
        <w:trPr>
          <w:cantSplit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14 часов</w:t>
            </w:r>
          </w:p>
        </w:tc>
      </w:tr>
    </w:tbl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М.В. Жемчужнова</w:t>
      </w: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31D8C" w:rsidRPr="00285116" w:rsidSect="00BD546E">
          <w:pgSz w:w="11906" w:h="16838"/>
          <w:pgMar w:top="1134" w:right="851" w:bottom="851" w:left="1701" w:header="709" w:footer="709" w:gutter="0"/>
          <w:cols w:space="720"/>
        </w:sect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</w:t>
      </w:r>
      <w:r>
        <w:rPr>
          <w:rFonts w:ascii="Arial" w:eastAsia="Times New Roman" w:hAnsi="Arial" w:cs="Arial"/>
          <w:sz w:val="24"/>
          <w:szCs w:val="24"/>
          <w:lang w:eastAsia="ru-RU"/>
        </w:rPr>
        <w:t>Е.А. Кийков</w:t>
      </w:r>
    </w:p>
    <w:p w:rsidR="00931D8C" w:rsidRPr="00285116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 г.</w:t>
      </w:r>
    </w:p>
    <w:p w:rsidR="00931D8C" w:rsidRPr="00285116" w:rsidRDefault="00931D8C" w:rsidP="00931D8C">
      <w:pPr>
        <w:tabs>
          <w:tab w:val="left" w:pos="14570"/>
        </w:tabs>
        <w:suppressAutoHyphens w:val="0"/>
        <w:autoSpaceDE w:val="0"/>
        <w:autoSpaceDN w:val="0"/>
        <w:adjustRightInd w:val="0"/>
        <w:spacing w:after="0" w:line="240" w:lineRule="auto"/>
        <w:ind w:right="820"/>
        <w:jc w:val="center"/>
        <w:rPr>
          <w:rFonts w:ascii="Arial" w:eastAsia="Times New Roman" w:hAnsi="Arial" w:cs="Arial"/>
          <w:bCs/>
          <w:spacing w:val="100"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Cs/>
          <w:spacing w:val="100"/>
          <w:sz w:val="24"/>
          <w:szCs w:val="24"/>
          <w:lang w:eastAsia="ru-RU"/>
        </w:rPr>
        <w:t>ГРАФИК</w:t>
      </w:r>
    </w:p>
    <w:p w:rsidR="00931D8C" w:rsidRPr="00285116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116">
        <w:rPr>
          <w:rFonts w:ascii="Arial" w:eastAsia="Times New Roman" w:hAnsi="Arial" w:cs="Arial"/>
          <w:bCs/>
          <w:sz w:val="24"/>
          <w:szCs w:val="24"/>
          <w:lang w:eastAsia="ru-RU"/>
        </w:rPr>
        <w:t>дежурства на консультационном пункте администрации Захаровского сельского поселения на 2025 учебный год</w:t>
      </w:r>
    </w:p>
    <w:p w:rsidR="00931D8C" w:rsidRPr="00285116" w:rsidRDefault="00931D8C" w:rsidP="00931D8C">
      <w:pPr>
        <w:suppressAutoHyphens w:val="0"/>
        <w:spacing w:after="425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18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4"/>
        <w:gridCol w:w="736"/>
        <w:gridCol w:w="708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284"/>
        <w:gridCol w:w="425"/>
        <w:gridCol w:w="283"/>
        <w:gridCol w:w="284"/>
        <w:gridCol w:w="425"/>
        <w:gridCol w:w="425"/>
        <w:gridCol w:w="567"/>
        <w:gridCol w:w="566"/>
        <w:gridCol w:w="426"/>
        <w:gridCol w:w="567"/>
        <w:gridCol w:w="406"/>
        <w:gridCol w:w="567"/>
        <w:gridCol w:w="425"/>
        <w:gridCol w:w="586"/>
      </w:tblGrid>
      <w:tr w:rsidR="00931D8C" w:rsidRPr="00931D8C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Дежурные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931D8C" w:rsidRPr="00931D8C" w:rsidTr="00931D8C"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8C" w:rsidRPr="00285116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8C" w:rsidRPr="00285116" w:rsidRDefault="00931D8C" w:rsidP="00507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31D8C" w:rsidRPr="00931D8C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D8C" w:rsidRPr="00931D8C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D8C" w:rsidRPr="00931D8C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D8C" w:rsidRPr="00931D8C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2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285116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position w:val="-3"/>
                <w:lang w:eastAsia="ru-RU"/>
              </w:rPr>
            </w:pPr>
            <w:r w:rsidRPr="00285116">
              <w:rPr>
                <w:rFonts w:ascii="Times New Roman" w:eastAsia="Times New Roman" w:hAnsi="Times New Roman" w:cs="Times New Roman"/>
                <w:position w:val="-3"/>
                <w:lang w:eastAsia="ru-RU"/>
              </w:rPr>
              <w:t>+</w:t>
            </w:r>
          </w:p>
        </w:tc>
      </w:tr>
    </w:tbl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285116" w:rsidRDefault="00931D8C" w:rsidP="00931D8C">
      <w:pPr>
        <w:rPr>
          <w:rFonts w:ascii="Arial" w:hAnsi="Arial" w:cs="Arial"/>
          <w:sz w:val="24"/>
          <w:szCs w:val="24"/>
        </w:rPr>
      </w:pPr>
    </w:p>
    <w:p w:rsidR="00D77D56" w:rsidRDefault="00D77D56"/>
    <w:sectPr w:rsidR="00D77D56" w:rsidSect="00931D8C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10"/>
    <w:rsid w:val="00455905"/>
    <w:rsid w:val="00931D8C"/>
    <w:rsid w:val="00AA3810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1771</Words>
  <Characters>10097</Characters>
  <Application>Microsoft Office Word</Application>
  <DocSecurity>0</DocSecurity>
  <Lines>84</Lines>
  <Paragraphs>23</Paragraphs>
  <ScaleCrop>false</ScaleCrop>
  <Company>Microsoft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2024-12-03T12:33:00Z</dcterms:created>
  <dcterms:modified xsi:type="dcterms:W3CDTF">2024-12-03T12:44:00Z</dcterms:modified>
</cp:coreProperties>
</file>