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26E" w:rsidRPr="00B5126E" w:rsidRDefault="00B5126E" w:rsidP="00B5126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6E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Правовыми основаниями для предоставления муниципальной услуги являются следующие нормативные правовые акты:</w:t>
      </w:r>
    </w:p>
    <w:p w:rsidR="00B5126E" w:rsidRPr="00B5126E" w:rsidRDefault="00B5126E" w:rsidP="00B5126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Российской Федерации ("Российская газета", № 237, 25.12.1993);</w:t>
      </w:r>
    </w:p>
    <w:p w:rsidR="00B5126E" w:rsidRPr="00B5126E" w:rsidRDefault="00B5126E" w:rsidP="00B5126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№ 211 - 212, 30.10.2001);</w:t>
      </w:r>
    </w:p>
    <w:p w:rsidR="00B5126E" w:rsidRPr="00B5126E" w:rsidRDefault="00B5126E" w:rsidP="00B5126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6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№ 204 - 205, 30.10.2001, «Российская газета», № 211 - 212, 30.10.2001);</w:t>
      </w:r>
    </w:p>
    <w:p w:rsidR="00B5126E" w:rsidRPr="00B5126E" w:rsidRDefault="00B5126E" w:rsidP="00B5126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6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18.06.2001 № 78-ФЗ «О землеустройстве» («Парламентская газета», № 114 - 115, 23.06.2001, «Российская газета», № 118 - 119, 23.06.2001, Собрание законодательства Российской Федерации, 25.06.2001, № 26, ст. 2582);</w:t>
      </w:r>
    </w:p>
    <w:p w:rsidR="00B5126E" w:rsidRPr="00B5126E" w:rsidRDefault="00B5126E" w:rsidP="00B5126E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6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газета», № 126-127, 03.08.2006);</w:t>
      </w:r>
    </w:p>
    <w:p w:rsidR="00B5126E" w:rsidRPr="00B5126E" w:rsidRDefault="00B5126E" w:rsidP="00B5126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6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02.05.2006 № 59-ФЗ «О порядке рассмотрения обращений граждан Российской Федерации» (Собрание законодательства Российской Федерации, 08.05.2006, № 19, ст. 2060, «Российская газета», № 95, 05.05.2006);</w:t>
      </w:r>
    </w:p>
    <w:p w:rsidR="00B5126E" w:rsidRPr="00B5126E" w:rsidRDefault="00B5126E" w:rsidP="00B5126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6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24.07.2007 № 221-ФЗ «О кадастровой деятельности» (Собрание законодательства Российской Федерации, 2007, № 31, ст. 4017, «Российская газета», № 165, 01.08.2007, «Парламентская газета», № 99 - 101, 09.08.2007);</w:t>
      </w:r>
    </w:p>
    <w:p w:rsidR="00B5126E" w:rsidRPr="00B5126E" w:rsidRDefault="00B5126E" w:rsidP="00B5126E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5" w:history="1">
        <w:r w:rsidRPr="00B512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B51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«Собрание законодательства Российской Федерации», 16.02.2009, № 7, ст. 776, «Парламентская газета», № 8, 13 - 19.02.2009);</w:t>
      </w:r>
    </w:p>
    <w:p w:rsidR="00B5126E" w:rsidRPr="00B5126E" w:rsidRDefault="00B5126E" w:rsidP="00B5126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6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B5126E" w:rsidRPr="00B5126E" w:rsidRDefault="00B5126E" w:rsidP="00B5126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6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B5126E" w:rsidRPr="00B5126E" w:rsidRDefault="00B5126E" w:rsidP="00B5126E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126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13.07.2015 № 218-ФЗ «О государственной регистрации недвижимости» («Российская газета», № 156, 17.07.2015, «Собрание законодательства Российской Федерации», 20.07.2015, № 29 (часть I), ст. 4344;</w:t>
      </w:r>
      <w:proofErr w:type="gramEnd"/>
    </w:p>
    <w:p w:rsidR="00B5126E" w:rsidRPr="00B5126E" w:rsidRDefault="00B5126E" w:rsidP="00B5126E">
      <w:pPr>
        <w:widowControl w:val="0"/>
        <w:suppressAutoHyphens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постановление Правительства Российской Федерации от 25.06.2012                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02.07.2012, «Собрание законодательства Российской Федерации», 02.07.2012, № 27, ст. 3744);</w:t>
      </w:r>
    </w:p>
    <w:p w:rsidR="00B5126E" w:rsidRPr="00B5126E" w:rsidRDefault="00B5126E" w:rsidP="00B5126E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1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Российской Федерации», № 36, 03.09.2012, ст. 4903</w:t>
      </w:r>
      <w:r w:rsidRPr="00B5126E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B5126E" w:rsidRPr="00B5126E" w:rsidRDefault="00B5126E" w:rsidP="00B5126E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B5126E" w:rsidRPr="00B5126E" w:rsidRDefault="00B5126E" w:rsidP="00B51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Федеральной службы государственной регистрации, кадастра и картографии от 02.09.2020 № </w:t>
      </w:r>
      <w:proofErr w:type="gramStart"/>
      <w:r w:rsidRPr="00B5126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51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/0321 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 </w:t>
      </w:r>
      <w:hyperlink r:id="rId6" w:tgtFrame="_blank" w:tooltip="&lt;div class=&quot;doc www&quot;&gt;http://www.pravo.gov.ru&lt;/div&gt;" w:history="1">
        <w:r w:rsidRPr="00B5126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http://www.pravo.gov.ru</w:t>
        </w:r>
      </w:hyperlink>
      <w:r w:rsidRPr="00B5126E">
        <w:rPr>
          <w:rFonts w:ascii="Times New Roman" w:eastAsia="Times New Roman" w:hAnsi="Times New Roman" w:cs="Times New Roman"/>
          <w:sz w:val="28"/>
          <w:szCs w:val="28"/>
          <w:lang w:eastAsia="ru-RU"/>
        </w:rPr>
        <w:t>, 02.10.2020);</w:t>
      </w:r>
    </w:p>
    <w:p w:rsidR="00B5126E" w:rsidRPr="00B5126E" w:rsidRDefault="00B5126E" w:rsidP="00B51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Федеральной службы государственной регистрации, кадастра и картографии от 19.04.2022 № </w:t>
      </w:r>
      <w:proofErr w:type="gramStart"/>
      <w:r w:rsidRPr="00B5126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5126E">
        <w:rPr>
          <w:rFonts w:ascii="Times New Roman" w:eastAsia="Times New Roman" w:hAnsi="Times New Roman" w:cs="Times New Roman"/>
          <w:sz w:val="28"/>
          <w:szCs w:val="28"/>
          <w:lang w:eastAsia="ru-RU"/>
        </w:rPr>
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(Официальный интернет-портал правовой информации http://pravo.gov.ru, 02.06.2022);</w:t>
      </w:r>
    </w:p>
    <w:p w:rsidR="00B5126E" w:rsidRPr="00B5126E" w:rsidRDefault="00B5126E" w:rsidP="00B51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6E">
        <w:rPr>
          <w:rFonts w:ascii="Times New Roman" w:eastAsia="Calibri" w:hAnsi="Times New Roman" w:cs="Times New Roman"/>
          <w:sz w:val="28"/>
          <w:szCs w:val="28"/>
          <w:lang w:eastAsia="ru-RU"/>
        </w:rPr>
        <w:t>«приказ Федеральной службы государственной регистрации, кадастра</w:t>
      </w:r>
      <w:r w:rsidRPr="00B51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картографии от 19.04.2022 № </w:t>
      </w:r>
      <w:proofErr w:type="gramStart"/>
      <w:r w:rsidRPr="00B5126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5126E">
        <w:rPr>
          <w:rFonts w:ascii="Times New Roman" w:eastAsia="Times New Roman" w:hAnsi="Times New Roman" w:cs="Times New Roman"/>
          <w:sz w:val="28"/>
          <w:szCs w:val="28"/>
          <w:lang w:eastAsia="ru-RU"/>
        </w:rPr>
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(Официальный интернет-портал правовой информации http://pravo.gov.ru, 02.06.2022)</w:t>
      </w:r>
      <w:r w:rsidRPr="00B5126E">
        <w:rPr>
          <w:rFonts w:ascii="Times New Roman" w:eastAsia="Calibri" w:hAnsi="Times New Roman" w:cs="Times New Roman"/>
          <w:sz w:val="28"/>
          <w:szCs w:val="28"/>
          <w:lang w:eastAsia="ru-RU"/>
        </w:rPr>
        <w:t>;»;</w:t>
      </w:r>
    </w:p>
    <w:p w:rsidR="00B5126E" w:rsidRPr="00B5126E" w:rsidRDefault="00B5126E" w:rsidP="00B5126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B5126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Захаровского сельского поселения</w:t>
      </w:r>
      <w:r w:rsidRPr="00B512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bookmarkEnd w:id="0"/>
    <w:p w:rsidR="00D77D56" w:rsidRDefault="00D77D56"/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5A5"/>
    <w:rsid w:val="00455905"/>
    <w:rsid w:val="004A5128"/>
    <w:rsid w:val="00B5126E"/>
    <w:rsid w:val="00D77D56"/>
    <w:rsid w:val="00F025A5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date=02.02.2021&amp;rnd=3710536ACCD3A3E46914D545ABFE69FE" TargetMode="External"/><Relationship Id="rId5" Type="http://schemas.openxmlformats.org/officeDocument/2006/relationships/hyperlink" Target="consultantplus://offline/ref=F6363110F9D2FBDCEEAD3A939DAA4173ACC1EE5D5669DA2762E75D6989V3A6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876</Words>
  <Characters>4995</Characters>
  <Application>Microsoft Office Word</Application>
  <DocSecurity>0</DocSecurity>
  <Lines>41</Lines>
  <Paragraphs>11</Paragraphs>
  <ScaleCrop>false</ScaleCrop>
  <Company>Microsoft</Company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2025-09-30T06:30:00Z</dcterms:created>
  <dcterms:modified xsi:type="dcterms:W3CDTF">2025-09-30T06:34:00Z</dcterms:modified>
</cp:coreProperties>
</file>