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B1" w:rsidRPr="00295BB1" w:rsidRDefault="00295BB1" w:rsidP="001629D8">
      <w:pPr>
        <w:suppressAutoHyphens w:val="0"/>
        <w:spacing w:after="160" w:line="25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Отчет о состоянии межнациональных отношений, сложившихся на территории Захаровского сельского поселения. О предпринимаемых мерах по недопущению негативных фактов, которые могли бы привести к напряженности в межнациональных отношениях.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По состоянию на 01.0</w:t>
      </w:r>
      <w:r w:rsidR="003B539F">
        <w:rPr>
          <w:rFonts w:ascii="Times New Roman" w:eastAsia="Calibri" w:hAnsi="Times New Roman" w:cs="Times New Roman"/>
          <w:sz w:val="28"/>
          <w:szCs w:val="28"/>
        </w:rPr>
        <w:t>4</w:t>
      </w:r>
      <w:r w:rsidRPr="00295BB1">
        <w:rPr>
          <w:rFonts w:ascii="Times New Roman" w:eastAsia="Calibri" w:hAnsi="Times New Roman" w:cs="Times New Roman"/>
          <w:sz w:val="28"/>
          <w:szCs w:val="28"/>
        </w:rPr>
        <w:t>.202</w:t>
      </w:r>
      <w:r w:rsidR="003B539F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года на территории Захаровского сельского поселения зарегистрировано </w:t>
      </w:r>
      <w:r w:rsidRPr="003B539F">
        <w:rPr>
          <w:rFonts w:ascii="Times New Roman" w:eastAsia="Calibri" w:hAnsi="Times New Roman" w:cs="Times New Roman"/>
          <w:sz w:val="28"/>
          <w:szCs w:val="28"/>
        </w:rPr>
        <w:t>14</w:t>
      </w:r>
      <w:r w:rsidR="003B539F" w:rsidRPr="003B539F">
        <w:rPr>
          <w:rFonts w:ascii="Times New Roman" w:eastAsia="Calibri" w:hAnsi="Times New Roman" w:cs="Times New Roman"/>
          <w:sz w:val="28"/>
          <w:szCs w:val="28"/>
        </w:rPr>
        <w:t>05</w:t>
      </w:r>
      <w:r w:rsidRPr="003B53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BB1">
        <w:rPr>
          <w:rFonts w:ascii="Times New Roman" w:eastAsia="Calibri" w:hAnsi="Times New Roman" w:cs="Times New Roman"/>
          <w:sz w:val="28"/>
          <w:szCs w:val="28"/>
        </w:rPr>
        <w:t>человека.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Анализ состояния межнациональных отношений проводится на основании результатов профилактических бесед и встреч с населением.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Захаровского сельского поселения разработан план мероприятий по профилактике</w:t>
      </w:r>
      <w:r w:rsidRPr="00295B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терроризма и экстремизма на территории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Захаровского сельского поселения основной целью является: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мониторинг социально-экономических и общественно-политических процессов на территории поселения, негативных явлений в различных сферах общественной жизни с целью своевременной профилактики причин наиболее острых противоречий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организация проведение профилактических мероприятий в образовательном учреждении, направленных на воспитание межнационального уважения, пресечение проявлений национализма и фашизма.</w:t>
      </w:r>
    </w:p>
    <w:p w:rsidR="00295BB1" w:rsidRPr="00295BB1" w:rsidRDefault="001629D8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5BB1" w:rsidRPr="00295BB1">
        <w:rPr>
          <w:rFonts w:ascii="Times New Roman" w:eastAsia="Calibri" w:hAnsi="Times New Roman" w:cs="Times New Roman"/>
          <w:sz w:val="28"/>
          <w:szCs w:val="28"/>
        </w:rPr>
        <w:t>обеспечение проведения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сельского поселения,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Одним из ключевых направлений борьбы с террористическими и экстремистскими проявлениями в общественной среде выступает их профилактика. На информационных стендах и на официальном сайте Администрации Захаровского сельского поселения размещены тематические материалы по поведению в экстремальных ситуациях, памятки по профилактике экстремизма в области межэтнических и межконфессиональных отношений.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 является одним из приоритетных направлений в работе Администрации Захаровского сельского поселения, образовательных учреждений, учреждения культуры, расположенных на территории Захаровского сельского поселения, так как способствует формированию у молодежи высокого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295BB1" w:rsidRPr="00D70FF0" w:rsidRDefault="00295BB1" w:rsidP="003B53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0FF0">
        <w:rPr>
          <w:rFonts w:ascii="Times New Roman" w:eastAsia="Calibri" w:hAnsi="Times New Roman" w:cs="Times New Roman"/>
          <w:sz w:val="28"/>
          <w:szCs w:val="28"/>
        </w:rPr>
        <w:t>С целью воспитания патриотов России, граждан, обладающих чувством национальной гордости, гражданского достоинства, любви к Отечеству, своему народу и воспитанию толерантного отношения к гражданам других национальностей, в образовательных учреждениях и учреждении культуры  проводятся мероприятия:</w:t>
      </w:r>
      <w:r w:rsidR="001629D8" w:rsidRPr="00D70F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«Террор и смерть: два страшных, неразлучных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слова»</w:t>
      </w:r>
      <w:r w:rsid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«Цени свою жизнь»</w:t>
      </w:r>
      <w:r w:rsidR="003B53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«Был город фронт, была блокада» урок памяти посвящённая Дню снятия блокады Ленинграда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«Блокадный хлеб»- акция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F524EC">
        <w:rPr>
          <w:rFonts w:ascii="Times New Roman" w:eastAsia="Times New Roman" w:hAnsi="Times New Roman" w:cs="Times New Roman"/>
          <w:sz w:val="28"/>
          <w:szCs w:val="28"/>
        </w:rPr>
        <w:t>«Великий Сталинград» исторический час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«Настоящий защитник Родины. Каким ему быть» Диспут.  В рамках Всероссийского проекта  «Культурный норматив школьника».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Акция в поддержку участников СВО «Тепло сердец»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«О людях, других и разных»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Урок толерантности.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К году единства народов России.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F524EC">
        <w:rPr>
          <w:rFonts w:ascii="Times New Roman" w:eastAsia="Times New Roman" w:hAnsi="Times New Roman" w:cs="Times New Roman"/>
          <w:sz w:val="28"/>
          <w:szCs w:val="28"/>
        </w:rPr>
        <w:t>«Взгляни на мир глазами доброты» беседа по гармони</w:t>
      </w:r>
      <w:r w:rsidR="003B539F">
        <w:rPr>
          <w:rFonts w:ascii="Times New Roman" w:eastAsia="Times New Roman" w:hAnsi="Times New Roman" w:cs="Times New Roman"/>
          <w:sz w:val="28"/>
          <w:szCs w:val="28"/>
        </w:rPr>
        <w:t xml:space="preserve">зации межнациональных отношений, 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>«Мы – против террора» урок  мира.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F524EC">
        <w:rPr>
          <w:rFonts w:ascii="Times New Roman" w:eastAsia="Times New Roman" w:hAnsi="Times New Roman" w:cs="Times New Roman"/>
          <w:sz w:val="28"/>
          <w:szCs w:val="28"/>
        </w:rPr>
        <w:t>Главная ценность жизнь человека» информационный час (Духовно нравственное воспитание).</w:t>
      </w:r>
      <w:r w:rsidR="003B539F" w:rsidRPr="003B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9F" w:rsidRPr="00F524EC">
        <w:rPr>
          <w:rFonts w:ascii="Times New Roman" w:eastAsia="Times New Roman" w:hAnsi="Times New Roman" w:cs="Times New Roman"/>
          <w:sz w:val="28"/>
          <w:szCs w:val="28"/>
        </w:rPr>
        <w:t>«Крым и Россия – мы вместе!» познавательная программа, в рамках Всероссийского проекта  «Культурный норматив школьника»</w:t>
      </w:r>
      <w:proofErr w:type="gramStart"/>
      <w:r w:rsidR="003B539F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F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70FF0">
        <w:rPr>
          <w:rFonts w:ascii="Times New Roman" w:eastAsia="Calibri" w:hAnsi="Times New Roman" w:cs="Times New Roman"/>
          <w:sz w:val="28"/>
          <w:szCs w:val="28"/>
        </w:rPr>
        <w:t>В образовательных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учреждениях организована профилактическая работа, направленная на недопущение вовлечения детей и подростков в незаконную деятельность религиозных сект и экстремистских организаций.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Роста миграционных потоков из стран среднеазиатского и северокавказского регионов в поселении не отмечается; незарегистрированных партий и движений в поселении нет; преступлений, относящихся к проявлениям террористического характера, а также преступлениям против основ конституционного строя и безопасности государства в поселении не зафиксировано.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На территории Захаровского сельского поселения в</w:t>
      </w:r>
      <w:r w:rsidR="00162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F9E">
        <w:rPr>
          <w:rFonts w:ascii="Times New Roman" w:eastAsia="Calibri" w:hAnsi="Times New Roman" w:cs="Times New Roman"/>
          <w:sz w:val="28"/>
          <w:szCs w:val="28"/>
        </w:rPr>
        <w:t>1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квартале  202</w:t>
      </w:r>
      <w:r w:rsidR="00F07F9E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года негативных факторов межэтнических отношений, которые могли бы привести к напряженности в межнациональных отношениях, замечено не было.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Межнациональная ситуация в муниципальном образовании «Захаровского сельское поселение» характеризуется как стабильная.</w:t>
      </w:r>
    </w:p>
    <w:p w:rsidR="00295BB1" w:rsidRPr="00295BB1" w:rsidRDefault="00295BB1" w:rsidP="00295BB1">
      <w:pPr>
        <w:suppressAutoHyphens w:val="0"/>
        <w:spacing w:after="0" w:line="240" w:lineRule="auto"/>
        <w:rPr>
          <w:rFonts w:ascii="Calibri" w:eastAsia="Calibri" w:hAnsi="Calibri" w:cs="Times New Roman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F"/>
    <w:rsid w:val="001629D8"/>
    <w:rsid w:val="00295BB1"/>
    <w:rsid w:val="003B539F"/>
    <w:rsid w:val="00455905"/>
    <w:rsid w:val="004A5128"/>
    <w:rsid w:val="00A35A0D"/>
    <w:rsid w:val="00D70FF0"/>
    <w:rsid w:val="00D77D56"/>
    <w:rsid w:val="00EA623F"/>
    <w:rsid w:val="00F07F9E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70FF0"/>
    <w:pPr>
      <w:suppressAutoHyphens w:val="0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f7"/>
    <w:uiPriority w:val="59"/>
    <w:rsid w:val="003B539F"/>
    <w:pPr>
      <w:suppressAutoHyphens w:val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3B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70FF0"/>
    <w:pPr>
      <w:suppressAutoHyphens w:val="0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f7"/>
    <w:uiPriority w:val="59"/>
    <w:rsid w:val="003B539F"/>
    <w:pPr>
      <w:suppressAutoHyphens w:val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3B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2025-07-02T07:26:00Z</dcterms:created>
  <dcterms:modified xsi:type="dcterms:W3CDTF">2026-03-30T11:57:00Z</dcterms:modified>
</cp:coreProperties>
</file>